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12C7B" w14:textId="77777777" w:rsidR="002C2DB0" w:rsidRPr="00DF4BCC" w:rsidRDefault="002C2DB0" w:rsidP="002C2DB0">
      <w:pPr>
        <w:spacing w:after="0"/>
        <w:rPr>
          <w:rFonts w:cstheme="minorHAnsi"/>
          <w:u w:val="single"/>
        </w:rPr>
      </w:pPr>
      <w:r w:rsidRPr="00DF4BCC">
        <w:rPr>
          <w:rFonts w:cstheme="minorHAnsi"/>
          <w:u w:val="single"/>
        </w:rPr>
        <w:t>BAFTSS British Cinema and Television Special Interest Group annual report</w:t>
      </w:r>
    </w:p>
    <w:p w14:paraId="2D542461" w14:textId="1A555772" w:rsidR="002C2DB0" w:rsidRPr="00DF4BCC" w:rsidRDefault="002C2DB0" w:rsidP="002C2DB0">
      <w:pPr>
        <w:rPr>
          <w:rFonts w:cstheme="minorHAnsi"/>
        </w:rPr>
      </w:pPr>
      <w:r w:rsidRPr="00DF4BCC">
        <w:rPr>
          <w:rFonts w:cstheme="minorHAnsi"/>
        </w:rPr>
        <w:t>[covering March 2020 to April 202</w:t>
      </w:r>
      <w:r w:rsidR="00AE11F5" w:rsidRPr="00DF4BCC">
        <w:rPr>
          <w:rFonts w:cstheme="minorHAnsi"/>
        </w:rPr>
        <w:t>1</w:t>
      </w:r>
      <w:r w:rsidRPr="00DF4BCC">
        <w:rPr>
          <w:rFonts w:cstheme="minorHAnsi"/>
        </w:rPr>
        <w:t>]</w:t>
      </w:r>
    </w:p>
    <w:p w14:paraId="158FD4FE" w14:textId="2B288AA4" w:rsidR="002C2DB0" w:rsidRPr="00DF4BCC" w:rsidRDefault="002C2DB0" w:rsidP="002C2DB0">
      <w:pPr>
        <w:rPr>
          <w:rFonts w:cstheme="minorHAnsi"/>
        </w:rPr>
      </w:pPr>
      <w:r w:rsidRPr="00DF4BCC">
        <w:rPr>
          <w:rFonts w:cstheme="minorHAnsi"/>
        </w:rPr>
        <w:t xml:space="preserve">In spite of ongoing major challenges </w:t>
      </w:r>
      <w:r w:rsidR="006C7CFE" w:rsidRPr="00DF4BCC">
        <w:rPr>
          <w:rFonts w:cstheme="minorHAnsi"/>
        </w:rPr>
        <w:t>faced by</w:t>
      </w:r>
      <w:r w:rsidRPr="00DF4BCC">
        <w:rPr>
          <w:rFonts w:cstheme="minorHAnsi"/>
        </w:rPr>
        <w:t xml:space="preserve"> many of our members </w:t>
      </w:r>
      <w:r w:rsidR="006C7CFE" w:rsidRPr="00DF4BCC">
        <w:rPr>
          <w:rFonts w:cstheme="minorHAnsi"/>
        </w:rPr>
        <w:t>due to</w:t>
      </w:r>
      <w:r w:rsidRPr="00DF4BCC">
        <w:rPr>
          <w:rFonts w:cstheme="minorHAnsi"/>
        </w:rPr>
        <w:t xml:space="preserve"> the covid</w:t>
      </w:r>
      <w:r w:rsidR="006C7CFE" w:rsidRPr="00DF4BCC">
        <w:rPr>
          <w:rFonts w:cstheme="minorHAnsi"/>
        </w:rPr>
        <w:t>-</w:t>
      </w:r>
      <w:r w:rsidRPr="00DF4BCC">
        <w:rPr>
          <w:rFonts w:cstheme="minorHAnsi"/>
        </w:rPr>
        <w:t>19 pandemic, there has nonetheless still been significant academic activity in the field of British cinema and television studies.</w:t>
      </w:r>
      <w:r w:rsidR="00F92EA1" w:rsidRPr="00DF4BCC">
        <w:rPr>
          <w:rFonts w:cstheme="minorHAnsi"/>
        </w:rPr>
        <w:t xml:space="preserve"> Thanks to all SIG members who have provided me with information about their excellent work.</w:t>
      </w:r>
    </w:p>
    <w:p w14:paraId="637475FB" w14:textId="77777777" w:rsidR="006F74C0" w:rsidRPr="00DF4BCC" w:rsidRDefault="006F74C0" w:rsidP="002C2DB0">
      <w:pPr>
        <w:rPr>
          <w:rFonts w:cstheme="minorHAnsi"/>
        </w:rPr>
      </w:pPr>
    </w:p>
    <w:p w14:paraId="49EADB3B" w14:textId="08C3F56F" w:rsidR="002C2DB0" w:rsidRPr="00DF4BCC" w:rsidRDefault="002C2DB0" w:rsidP="002C2DB0">
      <w:pPr>
        <w:rPr>
          <w:rFonts w:cstheme="minorHAnsi"/>
        </w:rPr>
      </w:pPr>
      <w:r w:rsidRPr="00DF4BCC">
        <w:rPr>
          <w:rFonts w:cstheme="minorHAnsi"/>
        </w:rPr>
        <w:t xml:space="preserve">Books </w:t>
      </w:r>
      <w:r w:rsidR="00B73418" w:rsidRPr="00DF4BCC">
        <w:rPr>
          <w:rFonts w:cstheme="minorHAnsi"/>
        </w:rPr>
        <w:t xml:space="preserve">and reports </w:t>
      </w:r>
      <w:r w:rsidRPr="00DF4BCC">
        <w:rPr>
          <w:rFonts w:cstheme="minorHAnsi"/>
        </w:rPr>
        <w:t xml:space="preserve">published </w:t>
      </w:r>
      <w:r w:rsidR="00932F76" w:rsidRPr="00DF4BCC">
        <w:rPr>
          <w:rFonts w:cstheme="minorHAnsi"/>
        </w:rPr>
        <w:t>or imm</w:t>
      </w:r>
      <w:r w:rsidR="00AD0246" w:rsidRPr="00DF4BCC">
        <w:rPr>
          <w:rFonts w:cstheme="minorHAnsi"/>
        </w:rPr>
        <w:t>i</w:t>
      </w:r>
      <w:r w:rsidR="00932F76" w:rsidRPr="00DF4BCC">
        <w:rPr>
          <w:rFonts w:cstheme="minorHAnsi"/>
        </w:rPr>
        <w:t xml:space="preserve">nent </w:t>
      </w:r>
      <w:r w:rsidRPr="00DF4BCC">
        <w:rPr>
          <w:rFonts w:cstheme="minorHAnsi"/>
        </w:rPr>
        <w:t xml:space="preserve">in the SIG subject area by members include: </w:t>
      </w:r>
    </w:p>
    <w:p w14:paraId="0A4E3DA7" w14:textId="77777777" w:rsidR="00932F76" w:rsidRPr="00DF4BCC" w:rsidRDefault="00932F76" w:rsidP="00AE11F5">
      <w:pPr>
        <w:pStyle w:val="ListParagraph"/>
        <w:numPr>
          <w:ilvl w:val="0"/>
          <w:numId w:val="1"/>
        </w:numPr>
        <w:rPr>
          <w:rFonts w:cstheme="minorHAnsi"/>
        </w:rPr>
      </w:pPr>
      <w:r w:rsidRPr="00DF4BCC">
        <w:rPr>
          <w:rFonts w:cstheme="minorHAnsi"/>
        </w:rPr>
        <w:t xml:space="preserve">Melanie Bell, </w:t>
      </w:r>
      <w:r w:rsidRPr="00DF4BCC">
        <w:rPr>
          <w:rFonts w:cstheme="minorHAnsi"/>
          <w:i/>
          <w:iCs/>
        </w:rPr>
        <w:t xml:space="preserve">Movie Workers: The Women Who Made British Cinema </w:t>
      </w:r>
      <w:r w:rsidRPr="00DF4BCC">
        <w:rPr>
          <w:rFonts w:cstheme="minorHAnsi"/>
        </w:rPr>
        <w:t>(University of Illinois Press, 2021)</w:t>
      </w:r>
    </w:p>
    <w:p w14:paraId="76C83FFB" w14:textId="2AA15533" w:rsidR="002C2DB0" w:rsidRPr="00DF4BCC" w:rsidRDefault="002C2DB0" w:rsidP="00AE11F5">
      <w:pPr>
        <w:pStyle w:val="ListParagraph"/>
        <w:numPr>
          <w:ilvl w:val="0"/>
          <w:numId w:val="1"/>
        </w:numPr>
        <w:rPr>
          <w:rFonts w:cstheme="minorHAnsi"/>
        </w:rPr>
      </w:pPr>
      <w:r w:rsidRPr="00DF4BCC">
        <w:rPr>
          <w:rFonts w:cstheme="minorHAnsi"/>
        </w:rPr>
        <w:t xml:space="preserve">James Chapman, </w:t>
      </w:r>
      <w:r w:rsidRPr="00DF4BCC">
        <w:rPr>
          <w:rFonts w:cstheme="minorHAnsi"/>
          <w:i/>
          <w:iCs/>
        </w:rPr>
        <w:t xml:space="preserve">Contemporary British Television Drama </w:t>
      </w:r>
      <w:r w:rsidRPr="00DF4BCC">
        <w:rPr>
          <w:rFonts w:cstheme="minorHAnsi"/>
        </w:rPr>
        <w:t>(London: Bloomsbury Academic, 2020)</w:t>
      </w:r>
    </w:p>
    <w:p w14:paraId="6D8B7443" w14:textId="77777777" w:rsidR="00B73418" w:rsidRPr="00DF4BCC" w:rsidRDefault="00B73418" w:rsidP="00B73418">
      <w:pPr>
        <w:pStyle w:val="ListParagraph"/>
        <w:numPr>
          <w:ilvl w:val="0"/>
          <w:numId w:val="1"/>
        </w:numPr>
        <w:rPr>
          <w:rFonts w:eastAsia="Times New Roman" w:cstheme="minorHAnsi"/>
        </w:rPr>
      </w:pPr>
      <w:r w:rsidRPr="00DF4BCC">
        <w:rPr>
          <w:rFonts w:eastAsia="Times New Roman" w:cstheme="minorHAnsi"/>
        </w:rPr>
        <w:t xml:space="preserve">Stephanie Clayton, Keith M. Johnston and Melanie Williams, </w:t>
      </w:r>
      <w:r w:rsidRPr="00DF4BCC">
        <w:rPr>
          <w:rFonts w:eastAsia="Times New Roman" w:cstheme="minorHAnsi"/>
          <w:i/>
          <w:iCs/>
        </w:rPr>
        <w:t xml:space="preserve">Invisible Innovators: Making Women Filmmakers Visible Across the UK Film Archives </w:t>
      </w:r>
      <w:r w:rsidRPr="00DF4BCC">
        <w:rPr>
          <w:rFonts w:eastAsia="Times New Roman" w:cstheme="minorHAnsi"/>
        </w:rPr>
        <w:t>(Norwich: Film Archives UK 2020)</w:t>
      </w:r>
    </w:p>
    <w:p w14:paraId="7B4B6555" w14:textId="77777777" w:rsidR="002C2DB0" w:rsidRPr="00DF4BCC" w:rsidRDefault="002C2DB0" w:rsidP="00AE11F5">
      <w:pPr>
        <w:pStyle w:val="ListParagraph"/>
        <w:numPr>
          <w:ilvl w:val="0"/>
          <w:numId w:val="1"/>
        </w:numPr>
        <w:rPr>
          <w:rFonts w:cstheme="minorHAnsi"/>
        </w:rPr>
      </w:pPr>
      <w:r w:rsidRPr="00DF4BCC">
        <w:rPr>
          <w:rFonts w:cstheme="minorHAnsi"/>
        </w:rPr>
        <w:t xml:space="preserve">Kate Egan and Jeffrey Andrew Weinstock (eds) </w:t>
      </w:r>
      <w:r w:rsidRPr="00DF4BCC">
        <w:rPr>
          <w:rFonts w:cstheme="minorHAnsi"/>
          <w:i/>
          <w:iCs/>
        </w:rPr>
        <w:t>And Now for Something Completely Different: Critical Approaches to Monty Python</w:t>
      </w:r>
      <w:r w:rsidRPr="00DF4BCC">
        <w:rPr>
          <w:rFonts w:cstheme="minorHAnsi"/>
        </w:rPr>
        <w:t xml:space="preserve"> (Edinburgh: Edinburgh University Press, 2020) </w:t>
      </w:r>
    </w:p>
    <w:p w14:paraId="167B767A" w14:textId="501B0370" w:rsidR="002C2DB0" w:rsidRPr="00DF4BCC" w:rsidRDefault="002C2DB0" w:rsidP="00AE11F5">
      <w:pPr>
        <w:pStyle w:val="ListParagraph"/>
        <w:numPr>
          <w:ilvl w:val="0"/>
          <w:numId w:val="1"/>
        </w:numPr>
        <w:rPr>
          <w:rFonts w:cstheme="minorHAnsi"/>
        </w:rPr>
      </w:pPr>
      <w:r w:rsidRPr="00DF4BCC">
        <w:rPr>
          <w:rFonts w:cstheme="minorHAnsi"/>
        </w:rPr>
        <w:t xml:space="preserve">Frances Galt, </w:t>
      </w:r>
      <w:r w:rsidRPr="00DF4BCC">
        <w:rPr>
          <w:rFonts w:cstheme="minorHAnsi"/>
          <w:i/>
          <w:iCs/>
        </w:rPr>
        <w:t>Women's Activism Behind the Screens: Trade Unions and Gender Inequality in the British Film and Television Industries</w:t>
      </w:r>
      <w:r w:rsidRPr="00DF4BCC">
        <w:rPr>
          <w:rFonts w:cstheme="minorHAnsi"/>
        </w:rPr>
        <w:t xml:space="preserve"> </w:t>
      </w:r>
      <w:r w:rsidR="006C7CFE" w:rsidRPr="00DF4BCC">
        <w:rPr>
          <w:rFonts w:cstheme="minorHAnsi"/>
        </w:rPr>
        <w:t>(</w:t>
      </w:r>
      <w:hyperlink r:id="rId5" w:history="1">
        <w:r w:rsidR="006C7CFE" w:rsidRPr="00DF4BCC">
          <w:rPr>
            <w:rStyle w:val="Hyperlink"/>
            <w:rFonts w:cstheme="minorHAnsi"/>
            <w:color w:val="auto"/>
          </w:rPr>
          <w:t>https://bristoluniversitypress.co.uk/womens-activism-behind-the-screens</w:t>
        </w:r>
      </w:hyperlink>
      <w:r w:rsidRPr="00DF4BCC">
        <w:rPr>
          <w:rFonts w:cstheme="minorHAnsi"/>
        </w:rPr>
        <w:t>)</w:t>
      </w:r>
    </w:p>
    <w:p w14:paraId="5C70AA07" w14:textId="706AB478" w:rsidR="00DB304A" w:rsidRPr="00DF4BCC" w:rsidRDefault="00B73418" w:rsidP="00DB304A">
      <w:pPr>
        <w:pStyle w:val="ListParagraph"/>
        <w:numPr>
          <w:ilvl w:val="0"/>
          <w:numId w:val="1"/>
        </w:numPr>
        <w:spacing w:after="0" w:line="240" w:lineRule="auto"/>
        <w:contextualSpacing w:val="0"/>
        <w:rPr>
          <w:rFonts w:eastAsia="Times New Roman" w:cstheme="minorHAnsi"/>
        </w:rPr>
      </w:pPr>
      <w:r w:rsidRPr="00DF4BCC">
        <w:rPr>
          <w:rFonts w:eastAsia="Times New Roman" w:cstheme="minorHAnsi"/>
        </w:rPr>
        <w:t xml:space="preserve">James Leggott, </w:t>
      </w:r>
      <w:r w:rsidRPr="00DF4BCC">
        <w:rPr>
          <w:rFonts w:eastAsia="Times New Roman" w:cstheme="minorHAnsi"/>
          <w:i/>
          <w:iCs/>
        </w:rPr>
        <w:t xml:space="preserve">In Fading Light: The Films of the Amber Collective </w:t>
      </w:r>
      <w:r w:rsidRPr="00DF4BCC">
        <w:rPr>
          <w:rFonts w:eastAsia="Times New Roman" w:cstheme="minorHAnsi"/>
        </w:rPr>
        <w:t>(Berghahn, 2020)</w:t>
      </w:r>
    </w:p>
    <w:p w14:paraId="1A1508D1" w14:textId="3CE9CD03" w:rsidR="00DB304A" w:rsidRPr="00DF4BCC" w:rsidRDefault="00DB304A" w:rsidP="00DB304A">
      <w:pPr>
        <w:pStyle w:val="ListParagraph"/>
        <w:numPr>
          <w:ilvl w:val="0"/>
          <w:numId w:val="1"/>
        </w:numPr>
        <w:spacing w:after="0" w:line="240" w:lineRule="auto"/>
        <w:contextualSpacing w:val="0"/>
        <w:rPr>
          <w:rFonts w:eastAsia="Times New Roman" w:cstheme="minorHAnsi"/>
        </w:rPr>
      </w:pPr>
      <w:r w:rsidRPr="00DF4BCC">
        <w:rPr>
          <w:rFonts w:eastAsia="Times New Roman" w:cstheme="minorHAnsi"/>
        </w:rPr>
        <w:t>Clive Nwonka and Anamik Saha (eds), Black Film British Cinema II (Goldsmiths Publishing/MIT Press/ ICA, 2020)</w:t>
      </w:r>
    </w:p>
    <w:p w14:paraId="31531FF0" w14:textId="093FB162" w:rsidR="00F92EA1" w:rsidRPr="00DF4BCC" w:rsidRDefault="00F92EA1" w:rsidP="00AE11F5">
      <w:pPr>
        <w:pStyle w:val="ListParagraph"/>
        <w:numPr>
          <w:ilvl w:val="0"/>
          <w:numId w:val="1"/>
        </w:numPr>
        <w:rPr>
          <w:rFonts w:cstheme="minorHAnsi"/>
        </w:rPr>
      </w:pPr>
      <w:r w:rsidRPr="00DF4BCC">
        <w:rPr>
          <w:rFonts w:cstheme="minorHAnsi"/>
        </w:rPr>
        <w:t xml:space="preserve">Duncan Petrie, Melanie Williams and Laura Mayne (eds), </w:t>
      </w:r>
      <w:r w:rsidRPr="00DF4BCC">
        <w:rPr>
          <w:rFonts w:cstheme="minorHAnsi"/>
          <w:i/>
          <w:iCs/>
        </w:rPr>
        <w:t xml:space="preserve">Sixties British Cinema Reconsidered </w:t>
      </w:r>
      <w:r w:rsidRPr="00DF4BCC">
        <w:rPr>
          <w:rFonts w:cstheme="minorHAnsi"/>
        </w:rPr>
        <w:t>(Edinburgh: Edinburgh University Press, 2020)</w:t>
      </w:r>
    </w:p>
    <w:p w14:paraId="5AC4DB55" w14:textId="77777777" w:rsidR="00B73418" w:rsidRPr="00DF4BCC" w:rsidRDefault="00B73418" w:rsidP="00B73418">
      <w:pPr>
        <w:pStyle w:val="ListParagraph"/>
        <w:numPr>
          <w:ilvl w:val="0"/>
          <w:numId w:val="1"/>
        </w:numPr>
        <w:spacing w:after="200" w:line="276" w:lineRule="auto"/>
        <w:rPr>
          <w:rFonts w:cstheme="minorHAnsi"/>
        </w:rPr>
      </w:pPr>
      <w:r w:rsidRPr="00DF4BCC">
        <w:rPr>
          <w:rFonts w:cstheme="minorHAnsi"/>
        </w:rPr>
        <w:t xml:space="preserve">Hollie Price, </w:t>
      </w:r>
      <w:r w:rsidRPr="00DF4BCC">
        <w:rPr>
          <w:rFonts w:cstheme="minorHAnsi"/>
          <w:i/>
          <w:iCs/>
        </w:rPr>
        <w:t>Picturing Home: Domestic Life and Modernity in 1940s British Film</w:t>
      </w:r>
      <w:r w:rsidRPr="00DF4BCC">
        <w:rPr>
          <w:rFonts w:cstheme="minorHAnsi"/>
        </w:rPr>
        <w:t xml:space="preserve"> (Manchester University Press, 2021)</w:t>
      </w:r>
    </w:p>
    <w:p w14:paraId="6B84C415" w14:textId="430DA561" w:rsidR="00CF1FAA" w:rsidRPr="00DF4BCC" w:rsidRDefault="00CF1FAA" w:rsidP="00AE11F5">
      <w:pPr>
        <w:pStyle w:val="ListParagraph"/>
        <w:numPr>
          <w:ilvl w:val="0"/>
          <w:numId w:val="1"/>
        </w:numPr>
        <w:rPr>
          <w:rFonts w:cstheme="minorHAnsi"/>
        </w:rPr>
      </w:pPr>
      <w:r w:rsidRPr="00DF4BCC">
        <w:rPr>
          <w:rFonts w:cstheme="minorHAnsi"/>
        </w:rPr>
        <w:t xml:space="preserve">John White, </w:t>
      </w:r>
      <w:r w:rsidRPr="00DF4BCC">
        <w:rPr>
          <w:rFonts w:cstheme="minorHAnsi"/>
          <w:bCs/>
          <w:i/>
          <w:iCs/>
        </w:rPr>
        <w:t>British Cinema and a Divided Nation</w:t>
      </w:r>
      <w:r w:rsidRPr="00DF4BCC">
        <w:rPr>
          <w:rFonts w:cstheme="minorHAnsi"/>
          <w:b/>
        </w:rPr>
        <w:t xml:space="preserve"> </w:t>
      </w:r>
      <w:r w:rsidRPr="00DF4BCC">
        <w:rPr>
          <w:rFonts w:cstheme="minorHAnsi"/>
          <w:bCs/>
        </w:rPr>
        <w:t>(Edinburgh University Press, forthcoming 2021)</w:t>
      </w:r>
    </w:p>
    <w:p w14:paraId="197CDEE5" w14:textId="77777777" w:rsidR="002C2DB0" w:rsidRPr="00DF4BCC" w:rsidRDefault="002C2DB0" w:rsidP="002C2DB0">
      <w:pPr>
        <w:rPr>
          <w:rFonts w:cstheme="minorHAnsi"/>
        </w:rPr>
      </w:pPr>
    </w:p>
    <w:p w14:paraId="2D1C6756" w14:textId="77777777" w:rsidR="002C2DB0" w:rsidRPr="00DF4BCC" w:rsidRDefault="002C2DB0" w:rsidP="002C2DB0">
      <w:pPr>
        <w:rPr>
          <w:rFonts w:cstheme="minorHAnsi"/>
        </w:rPr>
      </w:pPr>
      <w:r w:rsidRPr="00DF4BCC">
        <w:rPr>
          <w:rFonts w:cstheme="minorHAnsi"/>
        </w:rPr>
        <w:t>SIG members have published on British cinema and television topics in numerous journals and edited collections, including the following:</w:t>
      </w:r>
    </w:p>
    <w:p w14:paraId="47E36FAB" w14:textId="2D0C9D42" w:rsidR="00364985" w:rsidRPr="00DF4BCC" w:rsidRDefault="00B73418" w:rsidP="00B73418">
      <w:pPr>
        <w:pStyle w:val="ListParagraph"/>
        <w:numPr>
          <w:ilvl w:val="0"/>
          <w:numId w:val="2"/>
        </w:numPr>
        <w:spacing w:line="254" w:lineRule="auto"/>
        <w:rPr>
          <w:rFonts w:cstheme="minorHAnsi"/>
        </w:rPr>
      </w:pPr>
      <w:r w:rsidRPr="00DF4BCC">
        <w:rPr>
          <w:rFonts w:cstheme="minorHAnsi"/>
        </w:rPr>
        <w:t xml:space="preserve">Sian Barber, ‘Ballymena, Bangor and Belfast: Hyper-Localism, Regional Decision-Making and Local Film Censorship in Northern Ireland’ </w:t>
      </w:r>
      <w:r w:rsidRPr="00DF4BCC">
        <w:rPr>
          <w:rFonts w:cstheme="minorHAnsi"/>
          <w:i/>
          <w:iCs/>
        </w:rPr>
        <w:t>Historical Journal of Film, Radio and Television </w:t>
      </w:r>
      <w:r w:rsidRPr="00DF4BCC">
        <w:rPr>
          <w:rFonts w:cstheme="minorHAnsi"/>
        </w:rPr>
        <w:t xml:space="preserve">(forthcoming) Published online: 07 Apr 2021 </w:t>
      </w:r>
      <w:hyperlink r:id="rId6" w:history="1">
        <w:r w:rsidR="00364985" w:rsidRPr="00DF4BCC">
          <w:rPr>
            <w:rStyle w:val="Hyperlink"/>
            <w:rFonts w:cstheme="minorHAnsi"/>
            <w:color w:val="auto"/>
          </w:rPr>
          <w:t>https://doi.org/10.1080/01439685.2021.1907674</w:t>
        </w:r>
      </w:hyperlink>
      <w:r w:rsidR="00364985" w:rsidRPr="00DF4BCC">
        <w:rPr>
          <w:rFonts w:cstheme="minorHAnsi"/>
          <w:i/>
          <w:iCs/>
        </w:rPr>
        <w:t> </w:t>
      </w:r>
    </w:p>
    <w:p w14:paraId="18755F93" w14:textId="4F671D9F" w:rsidR="00B73418" w:rsidRPr="00DF4BCC" w:rsidRDefault="00364985" w:rsidP="00B73418">
      <w:pPr>
        <w:pStyle w:val="ListParagraph"/>
        <w:numPr>
          <w:ilvl w:val="0"/>
          <w:numId w:val="2"/>
        </w:numPr>
        <w:spacing w:line="254" w:lineRule="auto"/>
        <w:rPr>
          <w:rFonts w:cstheme="minorHAnsi"/>
        </w:rPr>
      </w:pPr>
      <w:r w:rsidRPr="00DF4BCC">
        <w:rPr>
          <w:rFonts w:cstheme="minorHAnsi"/>
        </w:rPr>
        <w:t xml:space="preserve">Llewella Chapman, ‘Who is Going to Construct A Beautiful Abbreviation?: The Early History of The International Association for Media and History (Iamhist) and its Archive’, Historical Journal of Film, Radio and Television, 41: 1, 2021: </w:t>
      </w:r>
      <w:hyperlink r:id="rId7" w:history="1">
        <w:r w:rsidRPr="00DF4BCC">
          <w:rPr>
            <w:rStyle w:val="Hyperlink"/>
            <w:rFonts w:cstheme="minorHAnsi"/>
            <w:color w:val="auto"/>
          </w:rPr>
          <w:t>https://www.tandfonline.com/doi/full/10.1080/01439685.2020.1860342</w:t>
        </w:r>
      </w:hyperlink>
      <w:r w:rsidRPr="00DF4BCC">
        <w:rPr>
          <w:rFonts w:cstheme="minorHAnsi"/>
        </w:rPr>
        <w:t xml:space="preserve">  </w:t>
      </w:r>
    </w:p>
    <w:p w14:paraId="78D353C4" w14:textId="35730DCC" w:rsidR="006F74C0" w:rsidRPr="00DF4BCC" w:rsidRDefault="006F74C0" w:rsidP="00AE11F5">
      <w:pPr>
        <w:pStyle w:val="ListParagraph"/>
        <w:numPr>
          <w:ilvl w:val="0"/>
          <w:numId w:val="2"/>
        </w:numPr>
        <w:spacing w:line="276" w:lineRule="auto"/>
        <w:rPr>
          <w:rFonts w:cstheme="minorHAnsi"/>
        </w:rPr>
      </w:pPr>
      <w:r w:rsidRPr="00DF4BCC">
        <w:rPr>
          <w:rFonts w:cstheme="minorHAnsi"/>
        </w:rPr>
        <w:t xml:space="preserve">Phillip Drummond, ‘Imperial Identities in Question: Amma Asante’s </w:t>
      </w:r>
      <w:r w:rsidRPr="00DF4BCC">
        <w:rPr>
          <w:rFonts w:cstheme="minorHAnsi"/>
          <w:i/>
          <w:iCs/>
        </w:rPr>
        <w:t>A United Kingdom</w:t>
      </w:r>
      <w:r w:rsidRPr="00DF4BCC">
        <w:rPr>
          <w:rFonts w:cstheme="minorHAnsi"/>
        </w:rPr>
        <w:t xml:space="preserve">’, in Lori Maguire </w:t>
      </w:r>
      <w:r w:rsidRPr="00DF4BCC">
        <w:rPr>
          <w:rFonts w:cstheme="minorHAnsi"/>
          <w:i/>
          <w:iCs/>
        </w:rPr>
        <w:t>et al</w:t>
      </w:r>
      <w:r w:rsidRPr="00DF4BCC">
        <w:rPr>
          <w:rFonts w:cstheme="minorHAnsi"/>
        </w:rPr>
        <w:t xml:space="preserve"> (eds.), </w:t>
      </w:r>
      <w:r w:rsidRPr="00DF4BCC">
        <w:rPr>
          <w:rFonts w:cstheme="minorHAnsi"/>
          <w:i/>
          <w:iCs/>
        </w:rPr>
        <w:t>Modern Representations of Sub-Saharan Africa</w:t>
      </w:r>
      <w:r w:rsidRPr="00DF4BCC">
        <w:rPr>
          <w:rFonts w:cstheme="minorHAnsi"/>
        </w:rPr>
        <w:t xml:space="preserve"> (London: Routledge, 2020)</w:t>
      </w:r>
    </w:p>
    <w:p w14:paraId="0FBFD707" w14:textId="77777777" w:rsidR="00ED7C13" w:rsidRPr="00DF4BCC" w:rsidRDefault="00ED7C13" w:rsidP="00AE11F5">
      <w:pPr>
        <w:pStyle w:val="ListParagraph"/>
        <w:numPr>
          <w:ilvl w:val="0"/>
          <w:numId w:val="2"/>
        </w:numPr>
        <w:spacing w:line="276" w:lineRule="auto"/>
        <w:rPr>
          <w:rFonts w:cstheme="minorHAnsi"/>
        </w:rPr>
      </w:pPr>
      <w:r w:rsidRPr="00DF4BCC">
        <w:rPr>
          <w:rFonts w:cstheme="minorHAnsi"/>
        </w:rPr>
        <w:lastRenderedPageBreak/>
        <w:t xml:space="preserve">Phillip Drummond, ‘Narratives of Race and Identity in Sixties British Cinema’, in Duncan Petrie </w:t>
      </w:r>
      <w:r w:rsidRPr="00DF4BCC">
        <w:rPr>
          <w:rFonts w:cstheme="minorHAnsi"/>
          <w:i/>
          <w:iCs/>
        </w:rPr>
        <w:t>et al</w:t>
      </w:r>
      <w:r w:rsidRPr="00DF4BCC">
        <w:rPr>
          <w:rFonts w:cstheme="minorHAnsi"/>
        </w:rPr>
        <w:t xml:space="preserve"> (eds.), </w:t>
      </w:r>
      <w:r w:rsidRPr="00DF4BCC">
        <w:rPr>
          <w:rFonts w:cstheme="minorHAnsi"/>
          <w:i/>
          <w:iCs/>
        </w:rPr>
        <w:t>Sixties British Cinema Reconsidered</w:t>
      </w:r>
      <w:r w:rsidRPr="00DF4BCC">
        <w:rPr>
          <w:rFonts w:cstheme="minorHAnsi"/>
        </w:rPr>
        <w:t xml:space="preserve"> (Edinburgh: Edinburgh University Press, 2020)</w:t>
      </w:r>
    </w:p>
    <w:p w14:paraId="37C7E986" w14:textId="77777777" w:rsidR="006F74C0" w:rsidRPr="00DF4BCC" w:rsidRDefault="006F74C0" w:rsidP="00AE11F5">
      <w:pPr>
        <w:pStyle w:val="ListParagraph"/>
        <w:numPr>
          <w:ilvl w:val="0"/>
          <w:numId w:val="2"/>
        </w:numPr>
        <w:spacing w:line="276" w:lineRule="auto"/>
        <w:rPr>
          <w:rFonts w:cstheme="minorHAnsi"/>
        </w:rPr>
      </w:pPr>
      <w:r w:rsidRPr="00DF4BCC">
        <w:rPr>
          <w:rFonts w:cstheme="minorHAnsi"/>
        </w:rPr>
        <w:t xml:space="preserve">Kate Egan, “'The Film That’s Banned in Harrogate’: </w:t>
      </w:r>
      <w:r w:rsidRPr="00DF4BCC">
        <w:rPr>
          <w:rFonts w:cstheme="minorHAnsi"/>
          <w:i/>
          <w:iCs/>
        </w:rPr>
        <w:t>Monty Python’s Life of Brian</w:t>
      </w:r>
      <w:r w:rsidRPr="00DF4BCC">
        <w:rPr>
          <w:rFonts w:cstheme="minorHAnsi"/>
        </w:rPr>
        <w:t xml:space="preserve"> (1979), Local Censorship, Comedy and Local Resistance”, </w:t>
      </w:r>
      <w:r w:rsidRPr="00DF4BCC">
        <w:rPr>
          <w:rFonts w:cstheme="minorHAnsi"/>
          <w:i/>
          <w:iCs/>
        </w:rPr>
        <w:t>Historical Journal of Film, Radio and Television</w:t>
      </w:r>
      <w:r w:rsidRPr="00DF4BCC">
        <w:rPr>
          <w:rFonts w:cstheme="minorHAnsi"/>
        </w:rPr>
        <w:t xml:space="preserve"> (2021) 41:1, pp. 152-171. </w:t>
      </w:r>
    </w:p>
    <w:p w14:paraId="166EE21D" w14:textId="3C97F5DA" w:rsidR="00F92EA1" w:rsidRPr="00DF4BCC" w:rsidRDefault="00F92EA1" w:rsidP="00AE11F5">
      <w:pPr>
        <w:pStyle w:val="ListParagraph"/>
        <w:numPr>
          <w:ilvl w:val="0"/>
          <w:numId w:val="2"/>
        </w:numPr>
        <w:rPr>
          <w:rFonts w:cstheme="minorHAnsi"/>
          <w:bdr w:val="none" w:sz="0" w:space="0" w:color="auto" w:frame="1"/>
          <w:shd w:val="clear" w:color="auto" w:fill="FFFFFF"/>
        </w:rPr>
      </w:pPr>
      <w:r w:rsidRPr="00DF4BCC">
        <w:rPr>
          <w:rFonts w:cstheme="minorHAnsi"/>
          <w:bdr w:val="none" w:sz="0" w:space="0" w:color="auto" w:frame="1"/>
          <w:shd w:val="clear" w:color="auto" w:fill="FFFFFF"/>
        </w:rPr>
        <w:t xml:space="preserve">Dave Forrest, 'Landscapes of Resistance in the English North: </w:t>
      </w:r>
      <w:r w:rsidR="006C7CFE" w:rsidRPr="00DF4BCC">
        <w:rPr>
          <w:rFonts w:cstheme="minorHAnsi"/>
          <w:bdr w:val="none" w:sz="0" w:space="0" w:color="auto" w:frame="1"/>
          <w:shd w:val="clear" w:color="auto" w:fill="FFFFFF"/>
        </w:rPr>
        <w:t>The</w:t>
      </w:r>
      <w:r w:rsidRPr="00DF4BCC">
        <w:rPr>
          <w:rFonts w:cstheme="minorHAnsi"/>
          <w:bdr w:val="none" w:sz="0" w:space="0" w:color="auto" w:frame="1"/>
          <w:shd w:val="clear" w:color="auto" w:fill="FFFFFF"/>
        </w:rPr>
        <w:t xml:space="preserve"> Poetics of Freedom in </w:t>
      </w:r>
      <w:r w:rsidRPr="00DF4BCC">
        <w:rPr>
          <w:rFonts w:cstheme="minorHAnsi"/>
          <w:i/>
          <w:iCs/>
          <w:bdr w:val="none" w:sz="0" w:space="0" w:color="auto" w:frame="1"/>
          <w:shd w:val="clear" w:color="auto" w:fill="FFFFFF"/>
        </w:rPr>
        <w:t>Kes</w:t>
      </w:r>
      <w:r w:rsidRPr="00DF4BCC">
        <w:rPr>
          <w:rFonts w:cstheme="minorHAnsi"/>
          <w:bdr w:val="none" w:sz="0" w:space="0" w:color="auto" w:frame="1"/>
          <w:shd w:val="clear" w:color="auto" w:fill="FFFFFF"/>
        </w:rPr>
        <w:t xml:space="preserve"> (1969) and</w:t>
      </w:r>
      <w:r w:rsidRPr="00DF4BCC">
        <w:rPr>
          <w:rFonts w:cstheme="minorHAnsi"/>
          <w:i/>
          <w:iCs/>
          <w:bdr w:val="none" w:sz="0" w:space="0" w:color="auto" w:frame="1"/>
          <w:shd w:val="clear" w:color="auto" w:fill="FFFFFF"/>
        </w:rPr>
        <w:t xml:space="preserve"> The Selfish Giant </w:t>
      </w:r>
      <w:r w:rsidRPr="00DF4BCC">
        <w:rPr>
          <w:rFonts w:cstheme="minorHAnsi"/>
          <w:bdr w:val="none" w:sz="0" w:space="0" w:color="auto" w:frame="1"/>
          <w:shd w:val="clear" w:color="auto" w:fill="FFFFFF"/>
        </w:rPr>
        <w:t xml:space="preserve">(2013)’ In </w:t>
      </w:r>
      <w:r w:rsidR="006F74C0" w:rsidRPr="00DF4BCC">
        <w:rPr>
          <w:rFonts w:cstheme="minorHAnsi"/>
          <w:bdr w:val="none" w:sz="0" w:space="0" w:color="auto" w:frame="1"/>
          <w:shd w:val="clear" w:color="auto" w:fill="FFFFFF"/>
        </w:rPr>
        <w:t xml:space="preserve">KP </w:t>
      </w:r>
      <w:r w:rsidRPr="00DF4BCC">
        <w:rPr>
          <w:rFonts w:cstheme="minorHAnsi"/>
          <w:bdr w:val="none" w:sz="0" w:space="0" w:color="auto" w:frame="1"/>
          <w:shd w:val="clear" w:color="auto" w:fill="FFFFFF"/>
        </w:rPr>
        <w:t>Müller (</w:t>
      </w:r>
      <w:r w:rsidR="006F74C0" w:rsidRPr="00DF4BCC">
        <w:rPr>
          <w:rFonts w:cstheme="minorHAnsi"/>
          <w:bdr w:val="none" w:sz="0" w:space="0" w:color="auto" w:frame="1"/>
          <w:shd w:val="clear" w:color="auto" w:fill="FFFFFF"/>
        </w:rPr>
        <w:t>e</w:t>
      </w:r>
      <w:r w:rsidRPr="00DF4BCC">
        <w:rPr>
          <w:rFonts w:cstheme="minorHAnsi"/>
          <w:bdr w:val="none" w:sz="0" w:space="0" w:color="auto" w:frame="1"/>
          <w:shd w:val="clear" w:color="auto" w:fill="FFFFFF"/>
        </w:rPr>
        <w:t>d.)</w:t>
      </w:r>
      <w:r w:rsidR="006F74C0" w:rsidRPr="00DF4BCC">
        <w:rPr>
          <w:rFonts w:cstheme="minorHAnsi"/>
          <w:bdr w:val="none" w:sz="0" w:space="0" w:color="auto" w:frame="1"/>
          <w:shd w:val="clear" w:color="auto" w:fill="FFFFFF"/>
        </w:rPr>
        <w:t xml:space="preserve"> </w:t>
      </w:r>
      <w:r w:rsidRPr="00DF4BCC">
        <w:rPr>
          <w:rFonts w:cstheme="minorHAnsi"/>
          <w:i/>
          <w:iCs/>
          <w:bdr w:val="none" w:sz="0" w:space="0" w:color="auto" w:frame="1"/>
          <w:shd w:val="clear" w:color="auto" w:fill="FFFFFF"/>
        </w:rPr>
        <w:t>Scotland and Arbroath 1320 – 2020: 700 Years of Fighting for Freedom, Sovereignty, and Independence</w:t>
      </w:r>
      <w:r w:rsidRPr="00DF4BCC">
        <w:rPr>
          <w:rFonts w:cstheme="minorHAnsi"/>
          <w:bdr w:val="none" w:sz="0" w:space="0" w:color="auto" w:frame="1"/>
          <w:shd w:val="clear" w:color="auto" w:fill="FFFFFF"/>
        </w:rPr>
        <w:t xml:space="preserve"> Oxford: Peter Lang.</w:t>
      </w:r>
    </w:p>
    <w:p w14:paraId="2CBF89C8" w14:textId="4DD13716" w:rsidR="00364985" w:rsidRPr="00DF4BCC" w:rsidRDefault="00F76AF4" w:rsidP="00AE11F5">
      <w:pPr>
        <w:pStyle w:val="ListParagraph"/>
        <w:numPr>
          <w:ilvl w:val="0"/>
          <w:numId w:val="2"/>
        </w:numPr>
        <w:rPr>
          <w:rFonts w:cstheme="minorHAnsi"/>
          <w:bdr w:val="none" w:sz="0" w:space="0" w:color="auto" w:frame="1"/>
          <w:shd w:val="clear" w:color="auto" w:fill="FFFFFF"/>
        </w:rPr>
      </w:pPr>
      <w:r w:rsidRPr="00DF4BCC">
        <w:rPr>
          <w:rFonts w:eastAsia="Times New Roman" w:cstheme="minorHAnsi"/>
        </w:rPr>
        <w:t xml:space="preserve">Dave </w:t>
      </w:r>
      <w:r w:rsidR="00364985" w:rsidRPr="00DF4BCC">
        <w:rPr>
          <w:rFonts w:eastAsia="Times New Roman" w:cstheme="minorHAnsi"/>
        </w:rPr>
        <w:t xml:space="preserve">Forrest &amp; </w:t>
      </w:r>
      <w:r w:rsidRPr="00DF4BCC">
        <w:rPr>
          <w:rFonts w:eastAsia="Times New Roman" w:cstheme="minorHAnsi"/>
        </w:rPr>
        <w:t xml:space="preserve">Sue </w:t>
      </w:r>
      <w:r w:rsidR="00364985" w:rsidRPr="00DF4BCC">
        <w:rPr>
          <w:rFonts w:eastAsia="Times New Roman" w:cstheme="minorHAnsi"/>
        </w:rPr>
        <w:t>Vice (2021) 'Barry Hines's Palimpsestic City'.</w:t>
      </w:r>
      <w:r w:rsidR="00364985" w:rsidRPr="00DF4BCC">
        <w:rPr>
          <w:rFonts w:eastAsia="Times New Roman" w:cstheme="minorHAnsi"/>
          <w:i/>
          <w:iCs/>
        </w:rPr>
        <w:t xml:space="preserve"> Landscape Research </w:t>
      </w:r>
      <w:hyperlink r:id="rId8" w:history="1">
        <w:r w:rsidR="00364985" w:rsidRPr="00DF4BCC">
          <w:rPr>
            <w:rStyle w:val="Hyperlink"/>
            <w:rFonts w:cstheme="minorHAnsi"/>
            <w:color w:val="auto"/>
            <w:bdr w:val="none" w:sz="0" w:space="0" w:color="auto" w:frame="1"/>
            <w:shd w:val="clear" w:color="auto" w:fill="FFFFFF"/>
          </w:rPr>
          <w:t>https://www.tandfonline.com/doi/full/10.1080/01426397.2021.1899149</w:t>
        </w:r>
      </w:hyperlink>
      <w:r w:rsidR="00364985" w:rsidRPr="00DF4BCC">
        <w:rPr>
          <w:rFonts w:cstheme="minorHAnsi"/>
          <w:bdr w:val="none" w:sz="0" w:space="0" w:color="auto" w:frame="1"/>
          <w:shd w:val="clear" w:color="auto" w:fill="FFFFFF"/>
        </w:rPr>
        <w:t xml:space="preserve"> </w:t>
      </w:r>
    </w:p>
    <w:p w14:paraId="68C6166D" w14:textId="6B032E7A" w:rsidR="00B73418" w:rsidRPr="00DF4BCC" w:rsidRDefault="00F76AF4" w:rsidP="00B73418">
      <w:pPr>
        <w:pStyle w:val="ListParagraph"/>
        <w:numPr>
          <w:ilvl w:val="0"/>
          <w:numId w:val="2"/>
        </w:numPr>
        <w:rPr>
          <w:rFonts w:eastAsia="Times New Roman" w:cstheme="minorHAnsi"/>
          <w:lang w:eastAsia="en-GB"/>
        </w:rPr>
      </w:pPr>
      <w:r w:rsidRPr="00DF4BCC">
        <w:rPr>
          <w:rFonts w:eastAsia="Times New Roman" w:cstheme="minorHAnsi"/>
          <w:lang w:eastAsia="en-GB"/>
        </w:rPr>
        <w:t xml:space="preserve">Laura </w:t>
      </w:r>
      <w:r w:rsidR="00B73418" w:rsidRPr="00DF4BCC">
        <w:rPr>
          <w:rFonts w:eastAsia="Times New Roman" w:cstheme="minorHAnsi"/>
          <w:lang w:eastAsia="en-GB"/>
        </w:rPr>
        <w:t>Mayne</w:t>
      </w:r>
      <w:r w:rsidRPr="00DF4BCC">
        <w:rPr>
          <w:rFonts w:eastAsia="Times New Roman" w:cstheme="minorHAnsi"/>
          <w:lang w:eastAsia="en-GB"/>
        </w:rPr>
        <w:t>,</w:t>
      </w:r>
      <w:r w:rsidR="00B73418" w:rsidRPr="00DF4BCC">
        <w:rPr>
          <w:rFonts w:eastAsia="Times New Roman" w:cstheme="minorHAnsi"/>
          <w:lang w:eastAsia="en-GB"/>
        </w:rPr>
        <w:t xml:space="preserve"> (2021)</w:t>
      </w:r>
      <w:r w:rsidRPr="00DF4BCC">
        <w:rPr>
          <w:rFonts w:eastAsia="Times New Roman" w:cstheme="minorHAnsi"/>
          <w:lang w:eastAsia="en-GB"/>
        </w:rPr>
        <w:t>,</w:t>
      </w:r>
      <w:r w:rsidR="00B73418" w:rsidRPr="00DF4BCC">
        <w:rPr>
          <w:rFonts w:eastAsia="Times New Roman" w:cstheme="minorHAnsi"/>
          <w:lang w:eastAsia="en-GB"/>
        </w:rPr>
        <w:t xml:space="preserve"> </w:t>
      </w:r>
      <w:r w:rsidRPr="00DF4BCC">
        <w:rPr>
          <w:rFonts w:eastAsia="Times New Roman" w:cstheme="minorHAnsi"/>
          <w:lang w:eastAsia="en-GB"/>
        </w:rPr>
        <w:t>‘</w:t>
      </w:r>
      <w:r w:rsidR="00B73418" w:rsidRPr="00DF4BCC">
        <w:rPr>
          <w:rFonts w:eastAsia="Times New Roman" w:cstheme="minorHAnsi"/>
          <w:lang w:eastAsia="en-GB"/>
        </w:rPr>
        <w:t>A World on His Shoulders: Nat Cohen, Anglo-EMI and the British Film Industry</w:t>
      </w:r>
      <w:r w:rsidRPr="00DF4BCC">
        <w:rPr>
          <w:rFonts w:eastAsia="Times New Roman" w:cstheme="minorHAnsi"/>
          <w:lang w:eastAsia="en-GB"/>
        </w:rPr>
        <w:t>’,</w:t>
      </w:r>
      <w:r w:rsidR="00B73418" w:rsidRPr="00DF4BCC">
        <w:rPr>
          <w:rFonts w:eastAsia="Times New Roman" w:cstheme="minorHAnsi"/>
          <w:lang w:eastAsia="en-GB"/>
        </w:rPr>
        <w:t xml:space="preserve"> </w:t>
      </w:r>
      <w:r w:rsidR="00B73418" w:rsidRPr="00DF4BCC">
        <w:rPr>
          <w:rFonts w:eastAsia="Times New Roman" w:cstheme="minorHAnsi"/>
          <w:i/>
          <w:iCs/>
          <w:lang w:eastAsia="en-GB"/>
        </w:rPr>
        <w:t xml:space="preserve">Journal </w:t>
      </w:r>
      <w:r w:rsidRPr="00DF4BCC">
        <w:rPr>
          <w:rFonts w:eastAsia="Times New Roman" w:cstheme="minorHAnsi"/>
          <w:i/>
          <w:iCs/>
          <w:lang w:eastAsia="en-GB"/>
        </w:rPr>
        <w:t xml:space="preserve">of </w:t>
      </w:r>
      <w:r w:rsidR="00B73418" w:rsidRPr="00DF4BCC">
        <w:rPr>
          <w:rFonts w:eastAsia="Times New Roman" w:cstheme="minorHAnsi"/>
          <w:i/>
          <w:iCs/>
          <w:lang w:eastAsia="en-GB"/>
        </w:rPr>
        <w:t xml:space="preserve">British </w:t>
      </w:r>
      <w:r w:rsidRPr="00DF4BCC">
        <w:rPr>
          <w:rFonts w:eastAsia="Times New Roman" w:cstheme="minorHAnsi"/>
          <w:i/>
          <w:iCs/>
          <w:lang w:eastAsia="en-GB"/>
        </w:rPr>
        <w:t>Cinema and Television</w:t>
      </w:r>
      <w:r w:rsidR="00B73418" w:rsidRPr="00DF4BCC">
        <w:rPr>
          <w:rFonts w:eastAsia="Times New Roman" w:cstheme="minorHAnsi"/>
          <w:lang w:eastAsia="en-GB"/>
        </w:rPr>
        <w:t xml:space="preserve">, 18(1), 34-49. </w:t>
      </w:r>
      <w:hyperlink r:id="rId9" w:tgtFrame="_blank" w:history="1">
        <w:r w:rsidR="00B73418" w:rsidRPr="00DF4BCC">
          <w:rPr>
            <w:rStyle w:val="Hyperlink"/>
            <w:rFonts w:eastAsia="Times New Roman" w:cstheme="minorHAnsi"/>
            <w:color w:val="auto"/>
            <w:lang w:eastAsia="en-GB"/>
          </w:rPr>
          <w:t>https://doi.org/10.3366/jbctv.2021.0554</w:t>
        </w:r>
      </w:hyperlink>
    </w:p>
    <w:p w14:paraId="42C93AFA" w14:textId="7FC3C8B5" w:rsidR="006F74C0" w:rsidRPr="00DF4BCC" w:rsidRDefault="006F74C0" w:rsidP="00AE11F5">
      <w:pPr>
        <w:pStyle w:val="ListParagraph"/>
        <w:numPr>
          <w:ilvl w:val="0"/>
          <w:numId w:val="2"/>
        </w:numPr>
        <w:rPr>
          <w:rFonts w:cstheme="minorHAnsi"/>
        </w:rPr>
      </w:pPr>
      <w:r w:rsidRPr="00DF4BCC">
        <w:rPr>
          <w:rStyle w:val="span-citation"/>
          <w:rFonts w:cstheme="minorHAnsi"/>
          <w:bdr w:val="none" w:sz="0" w:space="0" w:color="auto" w:frame="1"/>
          <w:shd w:val="clear" w:color="auto" w:fill="FFFFFF"/>
        </w:rPr>
        <w:t xml:space="preserve">Matthew Melia, 2020. ‘“Very Nearly an Armful!”: British Post-War Comedy and the NHS’ </w:t>
      </w:r>
      <w:r w:rsidRPr="00DF4BCC">
        <w:rPr>
          <w:rStyle w:val="span-citation"/>
          <w:rFonts w:cstheme="minorHAnsi"/>
          <w:i/>
          <w:iCs/>
          <w:bdr w:val="none" w:sz="0" w:space="0" w:color="auto" w:frame="1"/>
          <w:shd w:val="clear" w:color="auto" w:fill="FFFFFF"/>
        </w:rPr>
        <w:t>VIEW Journal of European Television History and Culture</w:t>
      </w:r>
      <w:r w:rsidRPr="00DF4BCC">
        <w:rPr>
          <w:rStyle w:val="span-citation"/>
          <w:rFonts w:cstheme="minorHAnsi"/>
          <w:bdr w:val="none" w:sz="0" w:space="0" w:color="auto" w:frame="1"/>
          <w:shd w:val="clear" w:color="auto" w:fill="FFFFFF"/>
        </w:rPr>
        <w:t xml:space="preserve">, 9(18), pp.37–54. DOI: </w:t>
      </w:r>
      <w:hyperlink r:id="rId10" w:history="1">
        <w:r w:rsidRPr="00DF4BCC">
          <w:rPr>
            <w:rStyle w:val="Hyperlink"/>
            <w:rFonts w:cstheme="minorHAnsi"/>
            <w:color w:val="auto"/>
            <w:bdr w:val="none" w:sz="0" w:space="0" w:color="auto" w:frame="1"/>
            <w:shd w:val="clear" w:color="auto" w:fill="FFFFFF"/>
          </w:rPr>
          <w:t>http://doi.org/10.18146/view.240</w:t>
        </w:r>
      </w:hyperlink>
    </w:p>
    <w:p w14:paraId="3CE85985" w14:textId="77783ED4" w:rsidR="006F74C0" w:rsidRPr="00DF4BCC" w:rsidRDefault="006F74C0" w:rsidP="00AE11F5">
      <w:pPr>
        <w:pStyle w:val="ListParagraph"/>
        <w:numPr>
          <w:ilvl w:val="0"/>
          <w:numId w:val="2"/>
        </w:numPr>
        <w:rPr>
          <w:rFonts w:eastAsia="Times New Roman" w:cstheme="minorHAnsi"/>
        </w:rPr>
      </w:pPr>
      <w:r w:rsidRPr="00DF4BCC">
        <w:rPr>
          <w:rFonts w:eastAsia="Times New Roman" w:cstheme="minorHAnsi"/>
        </w:rPr>
        <w:t>Matthew Melia, "Ken Russell's unfinished projects and unmade films, 1956-1968: The BBC years" in Fenwick, James, Foster, Kieran, and Eldridge, David (eds), S</w:t>
      </w:r>
      <w:r w:rsidRPr="00DF4BCC">
        <w:rPr>
          <w:rFonts w:eastAsia="Times New Roman" w:cstheme="minorHAnsi"/>
          <w:i/>
          <w:iCs/>
        </w:rPr>
        <w:t>hadow Cinema: The Historical and Production Contexts of Unmade Films</w:t>
      </w:r>
      <w:r w:rsidRPr="00DF4BCC">
        <w:rPr>
          <w:rFonts w:eastAsia="Times New Roman" w:cstheme="minorHAnsi"/>
        </w:rPr>
        <w:t xml:space="preserve"> (</w:t>
      </w:r>
      <w:r w:rsidR="00ED7C13" w:rsidRPr="00DF4BCC">
        <w:rPr>
          <w:rFonts w:eastAsia="Times New Roman" w:cstheme="minorHAnsi"/>
        </w:rPr>
        <w:t xml:space="preserve">Bloomsbury, </w:t>
      </w:r>
      <w:r w:rsidRPr="00DF4BCC">
        <w:rPr>
          <w:rFonts w:eastAsia="Times New Roman" w:cstheme="minorHAnsi"/>
        </w:rPr>
        <w:t>2020</w:t>
      </w:r>
      <w:r w:rsidR="00ED7C13" w:rsidRPr="00DF4BCC">
        <w:rPr>
          <w:rFonts w:eastAsia="Times New Roman" w:cstheme="minorHAnsi"/>
        </w:rPr>
        <w:t>)</w:t>
      </w:r>
      <w:r w:rsidRPr="00DF4BCC">
        <w:rPr>
          <w:rFonts w:eastAsia="Times New Roman" w:cstheme="minorHAnsi"/>
        </w:rPr>
        <w:t>.</w:t>
      </w:r>
    </w:p>
    <w:p w14:paraId="35B52C81" w14:textId="73CDB3F9" w:rsidR="002C2DB0" w:rsidRPr="00DF4BCC" w:rsidRDefault="002C2DB0" w:rsidP="00AE11F5">
      <w:pPr>
        <w:pStyle w:val="ListParagraph"/>
        <w:numPr>
          <w:ilvl w:val="0"/>
          <w:numId w:val="2"/>
        </w:numPr>
        <w:rPr>
          <w:rFonts w:cstheme="minorHAnsi"/>
          <w:bdr w:val="none" w:sz="0" w:space="0" w:color="auto" w:frame="1"/>
          <w:shd w:val="clear" w:color="auto" w:fill="FFFFFF"/>
        </w:rPr>
      </w:pPr>
      <w:r w:rsidRPr="00DF4BCC">
        <w:rPr>
          <w:rFonts w:cstheme="minorHAnsi"/>
          <w:bdr w:val="none" w:sz="0" w:space="0" w:color="auto" w:frame="1"/>
          <w:shd w:val="clear" w:color="auto" w:fill="FFFFFF"/>
        </w:rPr>
        <w:t>Cecilia Mello,</w:t>
      </w:r>
      <w:r w:rsidR="006F74C0" w:rsidRPr="00DF4BCC">
        <w:rPr>
          <w:rFonts w:cstheme="minorHAnsi"/>
          <w:bdr w:val="none" w:sz="0" w:space="0" w:color="auto" w:frame="1"/>
          <w:shd w:val="clear" w:color="auto" w:fill="FFFFFF"/>
        </w:rPr>
        <w:t xml:space="preserve"> </w:t>
      </w:r>
      <w:r w:rsidRPr="00DF4BCC">
        <w:rPr>
          <w:rFonts w:cstheme="minorHAnsi"/>
          <w:bdr w:val="none" w:sz="0" w:space="0" w:color="auto" w:frame="1"/>
          <w:shd w:val="clear" w:color="auto" w:fill="FFFFFF"/>
        </w:rPr>
        <w:t xml:space="preserve">"Of Other, Gendered Spaces: The Presence of Blackpool in </w:t>
      </w:r>
      <w:r w:rsidRPr="00DF4BCC">
        <w:rPr>
          <w:rFonts w:cstheme="minorHAnsi"/>
          <w:i/>
          <w:iCs/>
          <w:bdr w:val="none" w:sz="0" w:space="0" w:color="auto" w:frame="1"/>
          <w:shd w:val="clear" w:color="auto" w:fill="FFFFFF"/>
        </w:rPr>
        <w:t>Hindle Wakes</w:t>
      </w:r>
      <w:r w:rsidRPr="00DF4BCC">
        <w:rPr>
          <w:rFonts w:cstheme="minorHAnsi"/>
          <w:bdr w:val="none" w:sz="0" w:space="0" w:color="auto" w:frame="1"/>
          <w:shd w:val="clear" w:color="auto" w:fill="FFFFFF"/>
        </w:rPr>
        <w:t xml:space="preserve">, </w:t>
      </w:r>
      <w:r w:rsidRPr="00DF4BCC">
        <w:rPr>
          <w:rFonts w:cstheme="minorHAnsi"/>
          <w:i/>
          <w:iCs/>
          <w:bdr w:val="none" w:sz="0" w:space="0" w:color="auto" w:frame="1"/>
          <w:shd w:val="clear" w:color="auto" w:fill="FFFFFF"/>
        </w:rPr>
        <w:t>A Taste of Honey</w:t>
      </w:r>
      <w:r w:rsidRPr="00DF4BCC">
        <w:rPr>
          <w:rFonts w:cstheme="minorHAnsi"/>
          <w:bdr w:val="none" w:sz="0" w:space="0" w:color="auto" w:frame="1"/>
          <w:shd w:val="clear" w:color="auto" w:fill="FFFFFF"/>
        </w:rPr>
        <w:t xml:space="preserve"> and </w:t>
      </w:r>
      <w:r w:rsidRPr="00DF4BCC">
        <w:rPr>
          <w:rFonts w:cstheme="minorHAnsi"/>
          <w:i/>
          <w:iCs/>
          <w:bdr w:val="none" w:sz="0" w:space="0" w:color="auto" w:frame="1"/>
          <w:shd w:val="clear" w:color="auto" w:fill="FFFFFF"/>
        </w:rPr>
        <w:t>Bhaji on the Beach</w:t>
      </w:r>
      <w:r w:rsidRPr="00DF4BCC">
        <w:rPr>
          <w:rFonts w:cstheme="minorHAnsi"/>
          <w:bdr w:val="none" w:sz="0" w:space="0" w:color="auto" w:frame="1"/>
          <w:shd w:val="clear" w:color="auto" w:fill="FFFFFF"/>
        </w:rPr>
        <w:t xml:space="preserve">" in </w:t>
      </w:r>
      <w:r w:rsidR="006F74C0" w:rsidRPr="00DF4BCC">
        <w:rPr>
          <w:rFonts w:cstheme="minorHAnsi"/>
          <w:bdr w:val="none" w:sz="0" w:space="0" w:color="auto" w:frame="1"/>
          <w:shd w:val="clear" w:color="auto" w:fill="FFFFFF"/>
        </w:rPr>
        <w:t xml:space="preserve">Ewa Mazierska (ed.), </w:t>
      </w:r>
      <w:r w:rsidRPr="00DF4BCC">
        <w:rPr>
          <w:rFonts w:cstheme="minorHAnsi"/>
          <w:i/>
          <w:iCs/>
          <w:bdr w:val="none" w:sz="0" w:space="0" w:color="auto" w:frame="1"/>
          <w:shd w:val="clear" w:color="auto" w:fill="FFFFFF"/>
        </w:rPr>
        <w:t xml:space="preserve">Blackpool in Film and Popular Music, </w:t>
      </w:r>
      <w:r w:rsidRPr="00DF4BCC">
        <w:rPr>
          <w:rFonts w:cstheme="minorHAnsi"/>
          <w:bdr w:val="none" w:sz="0" w:space="0" w:color="auto" w:frame="1"/>
          <w:shd w:val="clear" w:color="auto" w:fill="FFFFFF"/>
        </w:rPr>
        <w:t>Palgrave Macmillan</w:t>
      </w:r>
      <w:r w:rsidR="00ED7C13" w:rsidRPr="00DF4BCC">
        <w:rPr>
          <w:rFonts w:cstheme="minorHAnsi"/>
          <w:bdr w:val="none" w:sz="0" w:space="0" w:color="auto" w:frame="1"/>
          <w:shd w:val="clear" w:color="auto" w:fill="FFFFFF"/>
        </w:rPr>
        <w:t>, 2020</w:t>
      </w:r>
      <w:r w:rsidRPr="00DF4BCC">
        <w:rPr>
          <w:rFonts w:cstheme="minorHAnsi"/>
          <w:bdr w:val="none" w:sz="0" w:space="0" w:color="auto" w:frame="1"/>
          <w:shd w:val="clear" w:color="auto" w:fill="FFFFFF"/>
        </w:rPr>
        <w:t>.</w:t>
      </w:r>
    </w:p>
    <w:p w14:paraId="6475AFDE" w14:textId="03BFFF70" w:rsidR="009C47C4" w:rsidRPr="00DF4BCC" w:rsidRDefault="009C47C4" w:rsidP="009C47C4">
      <w:pPr>
        <w:pStyle w:val="ListParagraph"/>
        <w:numPr>
          <w:ilvl w:val="0"/>
          <w:numId w:val="2"/>
        </w:numPr>
        <w:shd w:val="clear" w:color="auto" w:fill="FFFFFF"/>
        <w:spacing w:after="0"/>
        <w:rPr>
          <w:rFonts w:cstheme="minorHAnsi"/>
        </w:rPr>
      </w:pPr>
      <w:r w:rsidRPr="00DF4BCC">
        <w:rPr>
          <w:rFonts w:cstheme="minorHAnsi"/>
          <w:bdr w:val="none" w:sz="0" w:space="0" w:color="auto" w:frame="1"/>
          <w:shd w:val="clear" w:color="auto" w:fill="FFFFFF"/>
        </w:rPr>
        <w:t xml:space="preserve">Clive James Nwonka, ‘The Black Neoliberal Aesthetic’, </w:t>
      </w:r>
      <w:r w:rsidRPr="00DF4BCC">
        <w:rPr>
          <w:rFonts w:cstheme="minorHAnsi"/>
          <w:i/>
          <w:iCs/>
          <w:bdr w:val="none" w:sz="0" w:space="0" w:color="auto" w:frame="1"/>
          <w:shd w:val="clear" w:color="auto" w:fill="FFFFFF"/>
        </w:rPr>
        <w:t>European Journal of Cultural Studies</w:t>
      </w:r>
      <w:r w:rsidRPr="00DF4BCC">
        <w:rPr>
          <w:rFonts w:cstheme="minorHAnsi"/>
          <w:bdr w:val="none" w:sz="0" w:space="0" w:color="auto" w:frame="1"/>
          <w:shd w:val="clear" w:color="auto" w:fill="FFFFFF"/>
        </w:rPr>
        <w:t xml:space="preserve">, published online 6 December 2020 </w:t>
      </w:r>
      <w:hyperlink r:id="rId11" w:history="1">
        <w:r w:rsidRPr="00DF4BCC">
          <w:rPr>
            <w:rStyle w:val="Hyperlink"/>
            <w:rFonts w:cstheme="minorHAnsi"/>
            <w:color w:val="auto"/>
          </w:rPr>
          <w:t>https://doi.org/10.1177/1367549420973204</w:t>
        </w:r>
      </w:hyperlink>
      <w:r w:rsidRPr="00DF4BCC">
        <w:rPr>
          <w:rFonts w:cstheme="minorHAnsi"/>
        </w:rPr>
        <w:t xml:space="preserve"> </w:t>
      </w:r>
    </w:p>
    <w:p w14:paraId="31ECE7FA" w14:textId="082E00E2" w:rsidR="002C2DB0" w:rsidRPr="00DF4BCC" w:rsidRDefault="002C2DB0" w:rsidP="00AE11F5">
      <w:pPr>
        <w:pStyle w:val="ListParagraph"/>
        <w:numPr>
          <w:ilvl w:val="0"/>
          <w:numId w:val="2"/>
        </w:numPr>
        <w:spacing w:line="276" w:lineRule="auto"/>
        <w:rPr>
          <w:rFonts w:cstheme="minorHAnsi"/>
        </w:rPr>
      </w:pPr>
      <w:r w:rsidRPr="00DF4BCC">
        <w:rPr>
          <w:rFonts w:cstheme="minorHAnsi"/>
        </w:rPr>
        <w:t xml:space="preserve">Steven Roberts, ‘The Pamela Davies Collection: Continuity Supervision in British Widescreen and Colour Cinema’, </w:t>
      </w:r>
      <w:r w:rsidRPr="00DF4BCC">
        <w:rPr>
          <w:rFonts w:cstheme="minorHAnsi"/>
          <w:i/>
          <w:iCs/>
        </w:rPr>
        <w:t>Alphaville: Journal of Film and Screen Media</w:t>
      </w:r>
      <w:r w:rsidRPr="00DF4BCC">
        <w:rPr>
          <w:rFonts w:cstheme="minorHAnsi"/>
        </w:rPr>
        <w:t xml:space="preserve"> 20</w:t>
      </w:r>
      <w:r w:rsidRPr="00DF4BCC">
        <w:rPr>
          <w:rFonts w:cstheme="minorHAnsi"/>
          <w:i/>
          <w:iCs/>
        </w:rPr>
        <w:t xml:space="preserve"> </w:t>
      </w:r>
      <w:r w:rsidRPr="00DF4BCC">
        <w:rPr>
          <w:rFonts w:cstheme="minorHAnsi"/>
        </w:rPr>
        <w:t>(University College Cork, 2020),</w:t>
      </w:r>
      <w:r w:rsidRPr="00DF4BCC">
        <w:rPr>
          <w:rFonts w:cstheme="minorHAnsi"/>
          <w:lang w:val="en-US"/>
        </w:rPr>
        <w:t xml:space="preserve"> pp. 220–227</w:t>
      </w:r>
      <w:r w:rsidR="00B73418" w:rsidRPr="00DF4BCC">
        <w:rPr>
          <w:rFonts w:cstheme="minorHAnsi"/>
          <w:lang w:val="en-US"/>
        </w:rPr>
        <w:t xml:space="preserve">: </w:t>
      </w:r>
      <w:hyperlink r:id="rId12" w:history="1">
        <w:r w:rsidR="00B73418" w:rsidRPr="00DF4BCC">
          <w:rPr>
            <w:rStyle w:val="Hyperlink"/>
            <w:rFonts w:cstheme="minorHAnsi"/>
            <w:color w:val="auto"/>
            <w:lang w:val="en-US"/>
          </w:rPr>
          <w:t>https://doi.org/10.33178/alpha.20.17</w:t>
        </w:r>
      </w:hyperlink>
      <w:r w:rsidRPr="00DF4BCC">
        <w:rPr>
          <w:rFonts w:cstheme="minorHAnsi"/>
          <w:lang w:val="en-US"/>
        </w:rPr>
        <w:t>.</w:t>
      </w:r>
    </w:p>
    <w:p w14:paraId="688C349D" w14:textId="249C7D9F" w:rsidR="002C2DB0" w:rsidRPr="00DF4BCC" w:rsidRDefault="002C2DB0" w:rsidP="00F76AF4">
      <w:pPr>
        <w:pStyle w:val="ListParagraph"/>
        <w:numPr>
          <w:ilvl w:val="0"/>
          <w:numId w:val="2"/>
        </w:numPr>
        <w:spacing w:line="276" w:lineRule="auto"/>
        <w:rPr>
          <w:rFonts w:cstheme="minorHAnsi"/>
        </w:rPr>
      </w:pPr>
      <w:r w:rsidRPr="00DF4BCC">
        <w:rPr>
          <w:rFonts w:cstheme="minorHAnsi"/>
        </w:rPr>
        <w:t xml:space="preserve">Steven Roberts, ‘Widescreen Pyrotechnics: Shot Composition and Staging in the Cold War Films of Joseph Losey and Sidney J. Furie’, in </w:t>
      </w:r>
      <w:r w:rsidR="00ED7C13" w:rsidRPr="00DF4BCC">
        <w:rPr>
          <w:rFonts w:cstheme="minorHAnsi"/>
        </w:rPr>
        <w:t xml:space="preserve">Duncan Petrie, Melanie Williams and Laura Mayne (eds), </w:t>
      </w:r>
      <w:r w:rsidRPr="00DF4BCC">
        <w:rPr>
          <w:rFonts w:cstheme="minorHAnsi"/>
          <w:i/>
          <w:iCs/>
        </w:rPr>
        <w:t>Sixties British Cinema Reconsidered</w:t>
      </w:r>
      <w:r w:rsidRPr="00DF4BCC">
        <w:rPr>
          <w:rFonts w:cstheme="minorHAnsi"/>
        </w:rPr>
        <w:t>, ed. by (Edinburgh University Press, 2020), pp. 165-178.</w:t>
      </w:r>
      <w:r w:rsidR="00F76AF4" w:rsidRPr="00DF4BCC">
        <w:rPr>
          <w:rFonts w:cstheme="minorHAnsi"/>
        </w:rPr>
        <w:t xml:space="preserve"> </w:t>
      </w:r>
      <w:r w:rsidR="00B73418" w:rsidRPr="00DF4BCC">
        <w:rPr>
          <w:rStyle w:val="color32"/>
          <w:rFonts w:cstheme="minorHAnsi"/>
          <w:bdr w:val="none" w:sz="0" w:space="0" w:color="auto" w:frame="1"/>
        </w:rPr>
        <w:t>Honourable Mention</w:t>
      </w:r>
      <w:r w:rsidR="00B73418" w:rsidRPr="00DF4BCC">
        <w:rPr>
          <w:rStyle w:val="color32"/>
          <w:rFonts w:cstheme="minorHAnsi"/>
          <w:b/>
          <w:bCs/>
          <w:bdr w:val="none" w:sz="0" w:space="0" w:color="auto" w:frame="1"/>
        </w:rPr>
        <w:t xml:space="preserve"> </w:t>
      </w:r>
      <w:r w:rsidRPr="00DF4BCC">
        <w:rPr>
          <w:rFonts w:cstheme="minorHAnsi"/>
        </w:rPr>
        <w:t>BAFTSS Best Doctoral Student Article or Chapter Award 2021</w:t>
      </w:r>
      <w:r w:rsidR="00F76AF4" w:rsidRPr="00DF4BCC">
        <w:rPr>
          <w:rFonts w:cstheme="minorHAnsi"/>
        </w:rPr>
        <w:t>.</w:t>
      </w:r>
    </w:p>
    <w:p w14:paraId="0FC79BA2" w14:textId="41182E0B" w:rsidR="006F74C0" w:rsidRPr="00DF4BCC" w:rsidRDefault="006F74C0" w:rsidP="00AE11F5">
      <w:pPr>
        <w:pStyle w:val="ListParagraph"/>
        <w:numPr>
          <w:ilvl w:val="0"/>
          <w:numId w:val="2"/>
        </w:numPr>
        <w:spacing w:line="276" w:lineRule="auto"/>
        <w:rPr>
          <w:rFonts w:cstheme="minorHAnsi"/>
        </w:rPr>
      </w:pPr>
      <w:r w:rsidRPr="00DF4BCC">
        <w:rPr>
          <w:rFonts w:cstheme="minorHAnsi"/>
        </w:rPr>
        <w:t xml:space="preserve">Anna Viola Sborgi, </w:t>
      </w:r>
      <w:r w:rsidR="00ED7C13" w:rsidRPr="00DF4BCC">
        <w:rPr>
          <w:rFonts w:cstheme="minorHAnsi"/>
        </w:rPr>
        <w:t>‘</w:t>
      </w:r>
      <w:r w:rsidRPr="00DF4BCC">
        <w:rPr>
          <w:rFonts w:cstheme="minorHAnsi"/>
        </w:rPr>
        <w:t>Housing Problems: Britain’s Housing Crisis and Documentary</w:t>
      </w:r>
      <w:r w:rsidR="00ED7C13" w:rsidRPr="00DF4BCC">
        <w:rPr>
          <w:rFonts w:cstheme="minorHAnsi"/>
        </w:rPr>
        <w:t>’</w:t>
      </w:r>
      <w:r w:rsidRPr="00DF4BCC">
        <w:rPr>
          <w:rFonts w:cstheme="minorHAnsi"/>
        </w:rPr>
        <w:t xml:space="preserve"> In </w:t>
      </w:r>
      <w:r w:rsidR="00ED7C13" w:rsidRPr="00DF4BCC">
        <w:rPr>
          <w:rFonts w:cstheme="minorHAnsi"/>
        </w:rPr>
        <w:t xml:space="preserve">Thomas Austin and Angelos Koutsourakis (eds), </w:t>
      </w:r>
      <w:r w:rsidRPr="00DF4BCC">
        <w:rPr>
          <w:rFonts w:cstheme="minorHAnsi"/>
          <w:i/>
          <w:iCs/>
        </w:rPr>
        <w:t>Cinema of Crisis: Film and Contemporary Europe</w:t>
      </w:r>
      <w:r w:rsidRPr="00DF4BCC">
        <w:rPr>
          <w:rFonts w:cstheme="minorHAnsi"/>
        </w:rPr>
        <w:t>, 180-197. Edinburgh: Edinburgh University Press, 2020.</w:t>
      </w:r>
    </w:p>
    <w:p w14:paraId="5D91ED3E" w14:textId="4737AB6E" w:rsidR="006F74C0" w:rsidRPr="00DF4BCC" w:rsidRDefault="002C2DB0" w:rsidP="002C2DB0">
      <w:pPr>
        <w:pStyle w:val="ListParagraph"/>
        <w:numPr>
          <w:ilvl w:val="0"/>
          <w:numId w:val="2"/>
        </w:numPr>
        <w:spacing w:line="276" w:lineRule="auto"/>
        <w:rPr>
          <w:rFonts w:cstheme="minorHAnsi"/>
        </w:rPr>
      </w:pPr>
      <w:r w:rsidRPr="00DF4BCC">
        <w:rPr>
          <w:rFonts w:cstheme="minorHAnsi"/>
        </w:rPr>
        <w:t>Robert Shail, ‘Censorship in Context: the British Board of Film Classification, the Children’s Film Foundation and</w:t>
      </w:r>
      <w:r w:rsidR="00ED7C13" w:rsidRPr="00DF4BCC">
        <w:rPr>
          <w:rFonts w:cstheme="minorHAnsi"/>
        </w:rPr>
        <w:t xml:space="preserve"> </w:t>
      </w:r>
      <w:r w:rsidRPr="00DF4BCC">
        <w:rPr>
          <w:rFonts w:cstheme="minorHAnsi"/>
          <w:i/>
          <w:iCs/>
        </w:rPr>
        <w:t>Terry on the Fence</w:t>
      </w:r>
      <w:r w:rsidRPr="00DF4BCC">
        <w:rPr>
          <w:rFonts w:cstheme="minorHAnsi"/>
        </w:rPr>
        <w:t>’</w:t>
      </w:r>
      <w:r w:rsidR="006F74C0" w:rsidRPr="00DF4BCC">
        <w:rPr>
          <w:rFonts w:cstheme="minorHAnsi"/>
        </w:rPr>
        <w:t xml:space="preserve">, </w:t>
      </w:r>
      <w:r w:rsidRPr="00DF4BCC">
        <w:rPr>
          <w:rFonts w:cstheme="minorHAnsi"/>
          <w:i/>
          <w:iCs/>
        </w:rPr>
        <w:t>Historical Journal of Film, Radio and Television</w:t>
      </w:r>
      <w:r w:rsidRPr="00DF4BCC">
        <w:rPr>
          <w:rFonts w:cstheme="minorHAnsi"/>
        </w:rPr>
        <w:t>, online May 2020.</w:t>
      </w:r>
    </w:p>
    <w:p w14:paraId="58A38E15" w14:textId="14E885B9" w:rsidR="00B73418" w:rsidRPr="00DF4BCC" w:rsidRDefault="00B73418" w:rsidP="00B73418">
      <w:pPr>
        <w:pStyle w:val="ListParagraph"/>
        <w:numPr>
          <w:ilvl w:val="0"/>
          <w:numId w:val="2"/>
        </w:numPr>
        <w:rPr>
          <w:rFonts w:cstheme="minorHAnsi"/>
        </w:rPr>
      </w:pPr>
      <w:r w:rsidRPr="00DF4BCC">
        <w:rPr>
          <w:rFonts w:cstheme="minorHAnsi"/>
        </w:rPr>
        <w:t xml:space="preserve">Sarah Street, 2020, ‘Colour and the Critique of Advertising: </w:t>
      </w:r>
      <w:r w:rsidRPr="00DF4BCC">
        <w:rPr>
          <w:rFonts w:cstheme="minorHAnsi"/>
          <w:i/>
          <w:iCs/>
        </w:rPr>
        <w:t xml:space="preserve">Privilege </w:t>
      </w:r>
      <w:r w:rsidRPr="00DF4BCC">
        <w:rPr>
          <w:rFonts w:cstheme="minorHAnsi"/>
        </w:rPr>
        <w:t xml:space="preserve">(Peter Watkins, 1967) and </w:t>
      </w:r>
      <w:r w:rsidRPr="00DF4BCC">
        <w:rPr>
          <w:rFonts w:cstheme="minorHAnsi"/>
          <w:i/>
          <w:iCs/>
        </w:rPr>
        <w:t xml:space="preserve">Herostratus </w:t>
      </w:r>
      <w:r w:rsidRPr="00DF4BCC">
        <w:rPr>
          <w:rFonts w:cstheme="minorHAnsi"/>
        </w:rPr>
        <w:t xml:space="preserve">(Don Levy, 1967)’. </w:t>
      </w:r>
      <w:r w:rsidRPr="00DF4BCC">
        <w:rPr>
          <w:rFonts w:cstheme="minorHAnsi"/>
          <w:i/>
          <w:iCs/>
        </w:rPr>
        <w:t>Frames Cinema Journal</w:t>
      </w:r>
      <w:r w:rsidRPr="00DF4BCC">
        <w:rPr>
          <w:rFonts w:cstheme="minorHAnsi"/>
        </w:rPr>
        <w:t xml:space="preserve">, issue 17: </w:t>
      </w:r>
      <w:hyperlink r:id="rId13" w:history="1">
        <w:r w:rsidRPr="00DF4BCC">
          <w:rPr>
            <w:rStyle w:val="Hyperlink"/>
            <w:rFonts w:cstheme="minorHAnsi"/>
            <w:color w:val="auto"/>
          </w:rPr>
          <w:t>https://framescinemajournal.com/article/colour-and-the-critique-of-advertising-privilege-peter-watkins-1967-and-herostratus-don-levy-1967/</w:t>
        </w:r>
      </w:hyperlink>
    </w:p>
    <w:p w14:paraId="3DB8649E" w14:textId="4C83AA4F" w:rsidR="00B73418" w:rsidRPr="00DF4BCC" w:rsidRDefault="00B73418" w:rsidP="00B73418">
      <w:pPr>
        <w:pStyle w:val="ListParagraph"/>
        <w:numPr>
          <w:ilvl w:val="0"/>
          <w:numId w:val="2"/>
        </w:numPr>
        <w:rPr>
          <w:rFonts w:cstheme="minorHAnsi"/>
        </w:rPr>
      </w:pPr>
      <w:r w:rsidRPr="00DF4BCC">
        <w:rPr>
          <w:rFonts w:cstheme="minorHAnsi"/>
        </w:rPr>
        <w:t xml:space="preserve">Sarah Street, </w:t>
      </w:r>
      <w:r w:rsidRPr="00DF4BCC">
        <w:rPr>
          <w:rFonts w:cstheme="minorHAnsi"/>
          <w:shd w:val="clear" w:color="auto" w:fill="FFFFFF"/>
        </w:rPr>
        <w:t>2020. Re-Writing the Past, Autobiography and Celebrity in</w:t>
      </w:r>
      <w:r w:rsidRPr="00DF4BCC">
        <w:rPr>
          <w:rStyle w:val="apple-converted-space"/>
          <w:rFonts w:cstheme="minorHAnsi"/>
          <w:shd w:val="clear" w:color="auto" w:fill="FFFFFF"/>
        </w:rPr>
        <w:t xml:space="preserve"> </w:t>
      </w:r>
      <w:r w:rsidRPr="00DF4BCC">
        <w:rPr>
          <w:rFonts w:cstheme="minorHAnsi"/>
          <w:i/>
          <w:iCs/>
          <w:bdr w:val="none" w:sz="0" w:space="0" w:color="auto" w:frame="1"/>
        </w:rPr>
        <w:t>Agatha</w:t>
      </w:r>
      <w:r w:rsidRPr="00DF4BCC">
        <w:rPr>
          <w:rStyle w:val="apple-converted-space"/>
          <w:rFonts w:cstheme="minorHAnsi"/>
          <w:shd w:val="clear" w:color="auto" w:fill="FFFFFF"/>
        </w:rPr>
        <w:t xml:space="preserve"> </w:t>
      </w:r>
      <w:r w:rsidRPr="00DF4BCC">
        <w:rPr>
          <w:rFonts w:cstheme="minorHAnsi"/>
          <w:shd w:val="clear" w:color="auto" w:fill="FFFFFF"/>
        </w:rPr>
        <w:t>(1979): ‘An Imaginary Solution to an Authentic Mystery’.</w:t>
      </w:r>
      <w:r w:rsidRPr="00DF4BCC">
        <w:rPr>
          <w:rStyle w:val="apple-converted-space"/>
          <w:rFonts w:cstheme="minorHAnsi"/>
          <w:shd w:val="clear" w:color="auto" w:fill="FFFFFF"/>
        </w:rPr>
        <w:t xml:space="preserve"> </w:t>
      </w:r>
      <w:r w:rsidRPr="00DF4BCC">
        <w:rPr>
          <w:rFonts w:cstheme="minorHAnsi"/>
          <w:i/>
          <w:iCs/>
          <w:bdr w:val="none" w:sz="0" w:space="0" w:color="auto" w:frame="1"/>
        </w:rPr>
        <w:t>Open Screens</w:t>
      </w:r>
      <w:r w:rsidRPr="00DF4BCC">
        <w:rPr>
          <w:rFonts w:cstheme="minorHAnsi"/>
          <w:shd w:val="clear" w:color="auto" w:fill="FFFFFF"/>
        </w:rPr>
        <w:t>, 3(1), p.2:</w:t>
      </w:r>
      <w:r w:rsidRPr="00DF4BCC">
        <w:rPr>
          <w:rStyle w:val="apple-converted-space"/>
          <w:rFonts w:cstheme="minorHAnsi"/>
          <w:shd w:val="clear" w:color="auto" w:fill="FFFFFF"/>
        </w:rPr>
        <w:t xml:space="preserve"> </w:t>
      </w:r>
      <w:hyperlink r:id="rId14" w:history="1">
        <w:r w:rsidRPr="00DF4BCC">
          <w:rPr>
            <w:rStyle w:val="Hyperlink"/>
            <w:rFonts w:cstheme="minorHAnsi"/>
            <w:color w:val="auto"/>
            <w:bdr w:val="none" w:sz="0" w:space="0" w:color="auto" w:frame="1"/>
          </w:rPr>
          <w:t>http://doi.org/10.16995/os.34</w:t>
        </w:r>
      </w:hyperlink>
    </w:p>
    <w:p w14:paraId="72297E26" w14:textId="154308AD" w:rsidR="00B73418" w:rsidRPr="00DF4BCC" w:rsidRDefault="00B73418" w:rsidP="00F76AF4">
      <w:pPr>
        <w:pStyle w:val="ListParagraph"/>
        <w:numPr>
          <w:ilvl w:val="0"/>
          <w:numId w:val="2"/>
        </w:numPr>
        <w:rPr>
          <w:rFonts w:eastAsia="Times New Roman" w:cstheme="minorHAnsi"/>
        </w:rPr>
      </w:pPr>
      <w:r w:rsidRPr="00DF4BCC">
        <w:rPr>
          <w:rFonts w:eastAsia="Times New Roman" w:cstheme="minorHAnsi"/>
        </w:rPr>
        <w:lastRenderedPageBreak/>
        <w:t xml:space="preserve">Emily Torricelli, 'Scotland's Onscreen Identities: Otherness and Hybridity in Scottish Cinema', in Ingrid Lewis and Laura Canning (eds), </w:t>
      </w:r>
      <w:r w:rsidRPr="00DF4BCC">
        <w:rPr>
          <w:rFonts w:eastAsia="Times New Roman" w:cstheme="minorHAnsi"/>
          <w:i/>
          <w:iCs/>
        </w:rPr>
        <w:t>European Cinema in the Twenty-first Century: Discourses, Directions and Genres</w:t>
      </w:r>
      <w:r w:rsidRPr="00DF4BCC">
        <w:rPr>
          <w:rFonts w:eastAsia="Times New Roman" w:cstheme="minorHAnsi"/>
        </w:rPr>
        <w:t>, (Palgrave Macmillan, 2020), pp. 33-49.</w:t>
      </w:r>
    </w:p>
    <w:p w14:paraId="0998BA81" w14:textId="228C0A2A" w:rsidR="002C2DB0" w:rsidRPr="00DF4BCC" w:rsidRDefault="00F92EA1" w:rsidP="002C2DB0">
      <w:pPr>
        <w:rPr>
          <w:rFonts w:cstheme="minorHAnsi"/>
        </w:rPr>
      </w:pPr>
      <w:r w:rsidRPr="00DF4BCC">
        <w:rPr>
          <w:rFonts w:cstheme="minorHAnsi"/>
        </w:rPr>
        <w:t xml:space="preserve">The </w:t>
      </w:r>
      <w:r w:rsidRPr="00DF4BCC">
        <w:rPr>
          <w:rFonts w:cstheme="minorHAnsi"/>
          <w:i/>
          <w:iCs/>
        </w:rPr>
        <w:t>Journal of British Cinema and Television</w:t>
      </w:r>
      <w:r w:rsidRPr="00DF4BCC">
        <w:rPr>
          <w:rFonts w:cstheme="minorHAnsi"/>
        </w:rPr>
        <w:t>, co-edited by SIG members Christine Geraghty, Julian Petley, Duncan Petrie and Melanie Williams, has had a special issue during the past year on EMI Films edited by Paul Moody</w:t>
      </w:r>
      <w:r w:rsidR="00364985" w:rsidRPr="00DF4BCC">
        <w:rPr>
          <w:rFonts w:cstheme="minorHAnsi"/>
        </w:rPr>
        <w:t xml:space="preserve"> (including articles on EMI and the ‘pre-heritage’ film, EMI and camp, Nat Cohen, Bernard Delfont and Verity Lambert’s brief tenure as EMI’s Head of Production)</w:t>
      </w:r>
      <w:r w:rsidRPr="00DF4BCC">
        <w:rPr>
          <w:rFonts w:cstheme="minorHAnsi"/>
        </w:rPr>
        <w:t xml:space="preserve"> as well as several open issues</w:t>
      </w:r>
      <w:r w:rsidR="006F74C0" w:rsidRPr="00DF4BCC">
        <w:rPr>
          <w:rFonts w:cstheme="minorHAnsi"/>
        </w:rPr>
        <w:t xml:space="preserve"> featuring work by SIG members.</w:t>
      </w:r>
    </w:p>
    <w:p w14:paraId="433797B7" w14:textId="3BDE0F01" w:rsidR="002C2DB0" w:rsidRPr="00DF4BCC" w:rsidRDefault="00ED7C13" w:rsidP="002C2DB0">
      <w:pPr>
        <w:rPr>
          <w:rFonts w:eastAsia="Times New Roman" w:cstheme="minorHAnsi"/>
        </w:rPr>
      </w:pPr>
      <w:r w:rsidRPr="00DF4BCC">
        <w:rPr>
          <w:rFonts w:cstheme="minorHAnsi"/>
        </w:rPr>
        <w:t>Ongoing or imminent p</w:t>
      </w:r>
      <w:r w:rsidR="002C2DB0" w:rsidRPr="00DF4BCC">
        <w:rPr>
          <w:rFonts w:cstheme="minorHAnsi"/>
        </w:rPr>
        <w:t>rojects, academic events</w:t>
      </w:r>
      <w:r w:rsidRPr="00DF4BCC">
        <w:rPr>
          <w:rFonts w:cstheme="minorHAnsi"/>
        </w:rPr>
        <w:t>,</w:t>
      </w:r>
      <w:r w:rsidR="002C2DB0" w:rsidRPr="00DF4BCC">
        <w:rPr>
          <w:rFonts w:cstheme="minorHAnsi"/>
        </w:rPr>
        <w:t xml:space="preserve"> and public engagement activities on British cinema and television</w:t>
      </w:r>
      <w:r w:rsidRPr="00DF4BCC">
        <w:rPr>
          <w:rFonts w:cstheme="minorHAnsi"/>
        </w:rPr>
        <w:t xml:space="preserve"> undertaken by SIG members</w:t>
      </w:r>
      <w:r w:rsidR="002C2DB0" w:rsidRPr="00DF4BCC">
        <w:rPr>
          <w:rFonts w:cstheme="minorHAnsi"/>
        </w:rPr>
        <w:t xml:space="preserve"> include the following:</w:t>
      </w:r>
      <w:r w:rsidR="002C2DB0" w:rsidRPr="00DF4BCC">
        <w:rPr>
          <w:rFonts w:eastAsia="Times New Roman" w:cstheme="minorHAnsi"/>
        </w:rPr>
        <w:t xml:space="preserve"> </w:t>
      </w:r>
    </w:p>
    <w:p w14:paraId="46C431CE" w14:textId="6814BB62" w:rsidR="002C2DB0" w:rsidRPr="00DF4BCC" w:rsidRDefault="00ED7C13" w:rsidP="006C7CFE">
      <w:pPr>
        <w:pStyle w:val="ListParagraph"/>
        <w:numPr>
          <w:ilvl w:val="0"/>
          <w:numId w:val="3"/>
        </w:numPr>
        <w:rPr>
          <w:rFonts w:eastAsia="Times New Roman" w:cstheme="minorHAnsi"/>
        </w:rPr>
      </w:pPr>
      <w:r w:rsidRPr="00DF4BCC">
        <w:rPr>
          <w:rFonts w:eastAsia="Times New Roman" w:cstheme="minorHAnsi"/>
        </w:rPr>
        <w:t xml:space="preserve">The British component of the cross-European </w:t>
      </w:r>
      <w:r w:rsidR="002C2DB0" w:rsidRPr="00DF4BCC">
        <w:rPr>
          <w:rFonts w:eastAsia="Times New Roman" w:cstheme="minorHAnsi"/>
        </w:rPr>
        <w:t>STUDIOTEC project</w:t>
      </w:r>
      <w:r w:rsidRPr="00DF4BCC">
        <w:rPr>
          <w:rFonts w:eastAsia="Times New Roman" w:cstheme="minorHAnsi"/>
        </w:rPr>
        <w:t xml:space="preserve"> continues to </w:t>
      </w:r>
      <w:r w:rsidR="002C2DB0" w:rsidRPr="00DF4BCC">
        <w:rPr>
          <w:rFonts w:eastAsia="Times New Roman" w:cstheme="minorHAnsi"/>
        </w:rPr>
        <w:t>explor</w:t>
      </w:r>
      <w:r w:rsidRPr="00DF4BCC">
        <w:rPr>
          <w:rFonts w:eastAsia="Times New Roman" w:cstheme="minorHAnsi"/>
        </w:rPr>
        <w:t>e</w:t>
      </w:r>
      <w:r w:rsidR="002C2DB0" w:rsidRPr="00DF4BCC">
        <w:rPr>
          <w:rFonts w:eastAsia="Times New Roman" w:cstheme="minorHAnsi"/>
        </w:rPr>
        <w:t xml:space="preserve"> British studios between 1930 and 1960</w:t>
      </w:r>
      <w:r w:rsidR="00F76AF4" w:rsidRPr="00DF4BCC">
        <w:rPr>
          <w:rFonts w:eastAsia="Times New Roman" w:cstheme="minorHAnsi"/>
        </w:rPr>
        <w:t xml:space="preserve">: </w:t>
      </w:r>
      <w:hyperlink r:id="rId15" w:history="1">
        <w:r w:rsidR="00E86960" w:rsidRPr="00DF4BCC">
          <w:rPr>
            <w:rStyle w:val="Hyperlink"/>
            <w:rFonts w:eastAsia="Times New Roman" w:cstheme="minorHAnsi"/>
            <w:color w:val="auto"/>
          </w:rPr>
          <w:t>https://studiotec.info/</w:t>
        </w:r>
      </w:hyperlink>
      <w:r w:rsidR="00E86960" w:rsidRPr="00DF4BCC">
        <w:rPr>
          <w:rFonts w:eastAsia="Times New Roman" w:cstheme="minorHAnsi"/>
        </w:rPr>
        <w:t xml:space="preserve"> </w:t>
      </w:r>
    </w:p>
    <w:p w14:paraId="02FC9DC6" w14:textId="7BD29052" w:rsidR="00ED7C13" w:rsidRPr="00DF4BCC" w:rsidRDefault="00AE11F5" w:rsidP="006C7CFE">
      <w:pPr>
        <w:pStyle w:val="ListParagraph"/>
        <w:numPr>
          <w:ilvl w:val="0"/>
          <w:numId w:val="3"/>
        </w:numPr>
        <w:rPr>
          <w:rFonts w:eastAsia="Times New Roman" w:cstheme="minorHAnsi"/>
        </w:rPr>
      </w:pPr>
      <w:r w:rsidRPr="00DF4BCC">
        <w:rPr>
          <w:rFonts w:eastAsia="Times New Roman" w:cstheme="minorHAnsi"/>
        </w:rPr>
        <w:t xml:space="preserve">The </w:t>
      </w:r>
      <w:hyperlink r:id="rId16" w:history="1">
        <w:r w:rsidR="00ED7C13" w:rsidRPr="00DF4BCC">
          <w:rPr>
            <w:rStyle w:val="Hyperlink"/>
            <w:rFonts w:eastAsia="Times New Roman" w:cstheme="minorHAnsi"/>
            <w:color w:val="auto"/>
          </w:rPr>
          <w:t>Beyond the Multiplex</w:t>
        </w:r>
      </w:hyperlink>
      <w:r w:rsidRPr="00DF4BCC">
        <w:rPr>
          <w:rFonts w:eastAsia="Times New Roman" w:cstheme="minorHAnsi"/>
        </w:rPr>
        <w:t xml:space="preserve"> project </w:t>
      </w:r>
      <w:r w:rsidR="00ED7C13" w:rsidRPr="00DF4BCC">
        <w:rPr>
          <w:rFonts w:eastAsia="Times New Roman" w:cstheme="minorHAnsi"/>
        </w:rPr>
        <w:t xml:space="preserve">is </w:t>
      </w:r>
      <w:r w:rsidRPr="00DF4BCC">
        <w:rPr>
          <w:rFonts w:eastAsia="Times New Roman" w:cstheme="minorHAnsi"/>
        </w:rPr>
        <w:t xml:space="preserve">drawing to a close this year and had its final conference </w:t>
      </w:r>
      <w:r w:rsidR="00ED7C13" w:rsidRPr="00DF4BCC">
        <w:rPr>
          <w:rFonts w:eastAsia="Times New Roman" w:cstheme="minorHAnsi"/>
        </w:rPr>
        <w:t>'Audiences beyond the multiplex: understanding the value of a diverse</w:t>
      </w:r>
      <w:r w:rsidRPr="00DF4BCC">
        <w:rPr>
          <w:rFonts w:eastAsia="Times New Roman" w:cstheme="minorHAnsi"/>
        </w:rPr>
        <w:t xml:space="preserve"> </w:t>
      </w:r>
      <w:r w:rsidR="00ED7C13" w:rsidRPr="00DF4BCC">
        <w:rPr>
          <w:rFonts w:eastAsia="Times New Roman" w:cstheme="minorHAnsi"/>
        </w:rPr>
        <w:t xml:space="preserve">film culture’, </w:t>
      </w:r>
      <w:r w:rsidRPr="00DF4BCC">
        <w:rPr>
          <w:rFonts w:eastAsia="Times New Roman" w:cstheme="minorHAnsi"/>
        </w:rPr>
        <w:t>brin</w:t>
      </w:r>
      <w:r w:rsidR="0009680A" w:rsidRPr="00DF4BCC">
        <w:rPr>
          <w:rFonts w:eastAsia="Times New Roman" w:cstheme="minorHAnsi"/>
        </w:rPr>
        <w:t>g</w:t>
      </w:r>
      <w:r w:rsidRPr="00DF4BCC">
        <w:rPr>
          <w:rFonts w:eastAsia="Times New Roman" w:cstheme="minorHAnsi"/>
        </w:rPr>
        <w:t xml:space="preserve">ing </w:t>
      </w:r>
      <w:r w:rsidR="00ED7C13" w:rsidRPr="00DF4BCC">
        <w:rPr>
          <w:rFonts w:eastAsia="Times New Roman" w:cstheme="minorHAnsi"/>
        </w:rPr>
        <w:t>together</w:t>
      </w:r>
      <w:r w:rsidRPr="00DF4BCC">
        <w:rPr>
          <w:rFonts w:eastAsia="Times New Roman" w:cstheme="minorHAnsi"/>
        </w:rPr>
        <w:t xml:space="preserve"> </w:t>
      </w:r>
      <w:r w:rsidR="00ED7C13" w:rsidRPr="00DF4BCC">
        <w:rPr>
          <w:rFonts w:eastAsia="Times New Roman" w:cstheme="minorHAnsi"/>
        </w:rPr>
        <w:t>scholars, and industry</w:t>
      </w:r>
      <w:r w:rsidRPr="00DF4BCC">
        <w:rPr>
          <w:rFonts w:eastAsia="Times New Roman" w:cstheme="minorHAnsi"/>
        </w:rPr>
        <w:t xml:space="preserve"> </w:t>
      </w:r>
      <w:r w:rsidR="00ED7C13" w:rsidRPr="00DF4BCC">
        <w:rPr>
          <w:rFonts w:eastAsia="Times New Roman" w:cstheme="minorHAnsi"/>
        </w:rPr>
        <w:t>professionals working on</w:t>
      </w:r>
      <w:r w:rsidRPr="00DF4BCC">
        <w:rPr>
          <w:rFonts w:eastAsia="Times New Roman" w:cstheme="minorHAnsi"/>
        </w:rPr>
        <w:t xml:space="preserve"> </w:t>
      </w:r>
      <w:r w:rsidR="00ED7C13" w:rsidRPr="00DF4BCC">
        <w:rPr>
          <w:rFonts w:eastAsia="Times New Roman" w:cstheme="minorHAnsi"/>
        </w:rPr>
        <w:t>audience development.</w:t>
      </w:r>
    </w:p>
    <w:p w14:paraId="57F7841C" w14:textId="398EB0F1" w:rsidR="0045021D" w:rsidRDefault="0045021D" w:rsidP="0045021D">
      <w:pPr>
        <w:pStyle w:val="ListParagraph"/>
        <w:numPr>
          <w:ilvl w:val="0"/>
          <w:numId w:val="3"/>
        </w:numPr>
        <w:spacing w:after="200" w:line="276" w:lineRule="auto"/>
        <w:rPr>
          <w:rFonts w:cstheme="minorHAnsi"/>
        </w:rPr>
      </w:pPr>
      <w:r w:rsidRPr="00DF4BCC">
        <w:rPr>
          <w:rFonts w:cstheme="minorHAnsi"/>
        </w:rPr>
        <w:t xml:space="preserve">The </w:t>
      </w:r>
      <w:hyperlink r:id="rId17" w:history="1">
        <w:r w:rsidRPr="00DF4BCC">
          <w:rPr>
            <w:rStyle w:val="Hyperlink"/>
            <w:rFonts w:cstheme="minorHAnsi"/>
            <w:color w:val="auto"/>
          </w:rPr>
          <w:t>Jill Craigie: Film Pioneer</w:t>
        </w:r>
      </w:hyperlink>
      <w:r w:rsidRPr="00DF4BCC">
        <w:rPr>
          <w:rFonts w:cstheme="minorHAnsi"/>
        </w:rPr>
        <w:t xml:space="preserve"> project completed their biographical documentary </w:t>
      </w:r>
      <w:r w:rsidRPr="00DF4BCC">
        <w:rPr>
          <w:rFonts w:cstheme="minorHAnsi"/>
          <w:i/>
          <w:iCs/>
        </w:rPr>
        <w:t>Independent Miss Craigie</w:t>
      </w:r>
      <w:r w:rsidRPr="00DF4BCC">
        <w:rPr>
          <w:rFonts w:cstheme="minorHAnsi"/>
        </w:rPr>
        <w:t xml:space="preserve"> (dir. Lizzie Thynne, associate producer Hollie Price, 2020) and a teaching pack for A-level Film Studies on Women Documentary Filmmakers.</w:t>
      </w:r>
    </w:p>
    <w:p w14:paraId="3226EF7C" w14:textId="7A897D3C" w:rsidR="00556767" w:rsidRPr="00556767" w:rsidRDefault="00556767" w:rsidP="00556767">
      <w:pPr>
        <w:pStyle w:val="ListParagraph"/>
        <w:numPr>
          <w:ilvl w:val="0"/>
          <w:numId w:val="3"/>
        </w:numPr>
        <w:spacing w:line="256" w:lineRule="auto"/>
        <w:rPr>
          <w:rFonts w:cstheme="minorHAnsi"/>
        </w:rPr>
      </w:pPr>
      <w:r>
        <w:rPr>
          <w:rFonts w:cstheme="minorHAnsi"/>
        </w:rPr>
        <w:t xml:space="preserve">The </w:t>
      </w:r>
      <w:hyperlink r:id="rId18" w:history="1">
        <w:r>
          <w:rPr>
            <w:rStyle w:val="Hyperlink"/>
            <w:rFonts w:cstheme="minorHAnsi"/>
            <w:color w:val="auto"/>
          </w:rPr>
          <w:t>UK Feature Docs project</w:t>
        </w:r>
      </w:hyperlink>
      <w:r>
        <w:rPr>
          <w:rFonts w:cstheme="minorHAnsi"/>
        </w:rPr>
        <w:t xml:space="preserve"> comes to an end in June. Have published </w:t>
      </w:r>
      <w:hyperlink r:id="rId19" w:history="1">
        <w:r>
          <w:rPr>
            <w:rStyle w:val="Hyperlink"/>
            <w:rFonts w:cstheme="minorHAnsi"/>
            <w:color w:val="auto"/>
          </w:rPr>
          <w:t>two policy-focused reports</w:t>
        </w:r>
      </w:hyperlink>
      <w:r>
        <w:rPr>
          <w:rFonts w:cstheme="minorHAnsi"/>
        </w:rPr>
        <w:t xml:space="preserve"> in 2020 and 2021, the team are currently working with the industry to convene a UK Documentary Film Council. </w:t>
      </w:r>
    </w:p>
    <w:p w14:paraId="34AE1F44" w14:textId="43055465" w:rsidR="00B73418" w:rsidRPr="00DF4BCC" w:rsidRDefault="00B73418" w:rsidP="00B73418">
      <w:pPr>
        <w:pStyle w:val="ListParagraph"/>
        <w:numPr>
          <w:ilvl w:val="0"/>
          <w:numId w:val="3"/>
        </w:numPr>
        <w:rPr>
          <w:rFonts w:eastAsia="Times New Roman" w:cstheme="minorHAnsi"/>
        </w:rPr>
      </w:pPr>
      <w:r w:rsidRPr="00DF4BCC">
        <w:rPr>
          <w:rFonts w:eastAsia="Times New Roman" w:cstheme="minorHAnsi"/>
        </w:rPr>
        <w:t xml:space="preserve">The UK contribution to the </w:t>
      </w:r>
      <w:r w:rsidRPr="00DF4BCC">
        <w:rPr>
          <w:rFonts w:eastAsia="Times New Roman" w:cstheme="minorHAnsi"/>
          <w:u w:val="single"/>
        </w:rPr>
        <w:t>International Amateur Cinema Between the Wars (1919-1939)</w:t>
      </w:r>
      <w:r w:rsidRPr="00DF4BCC">
        <w:rPr>
          <w:rFonts w:eastAsia="Times New Roman" w:cstheme="minorHAnsi"/>
        </w:rPr>
        <w:t xml:space="preserve"> project began in September 2020. This project offers a transnational comparison of the early years of the amateur film movements in Britain, Spain, Italy, Germany, America, Canada, and beyond. The UK research is led by Keith M. Johnston (UEA) and Paul Frith (UEA); the project is run by Charles Tepperman, University of Calgary.</w:t>
      </w:r>
    </w:p>
    <w:p w14:paraId="003E5C12" w14:textId="77777777" w:rsidR="00AE11F5" w:rsidRPr="00DF4BCC" w:rsidRDefault="00AE11F5" w:rsidP="006C7CFE">
      <w:pPr>
        <w:pStyle w:val="ListParagraph"/>
        <w:numPr>
          <w:ilvl w:val="0"/>
          <w:numId w:val="3"/>
        </w:numPr>
        <w:rPr>
          <w:rFonts w:eastAsia="Times New Roman" w:cstheme="minorHAnsi"/>
        </w:rPr>
      </w:pPr>
      <w:r w:rsidRPr="00DF4BCC">
        <w:rPr>
          <w:rFonts w:eastAsia="Times New Roman" w:cstheme="minorHAnsi"/>
        </w:rPr>
        <w:t xml:space="preserve">Derek Johnston was invited speaker for Christmas Hauntings: Ghost Stories for Midwinter, run by the Glasgow University Centre for Fantasy and the Fantastic. 16 December 2020 </w:t>
      </w:r>
      <w:hyperlink r:id="rId20" w:history="1">
        <w:r w:rsidRPr="00DF4BCC">
          <w:rPr>
            <w:rStyle w:val="Hyperlink"/>
            <w:rFonts w:eastAsia="Times New Roman" w:cstheme="minorHAnsi"/>
            <w:color w:val="auto"/>
          </w:rPr>
          <w:t>https://fantasy.glasgow.ac.uk/index.php/2020/11/30/christmas-hauntings-ghost-stories-for-midwinter/</w:t>
        </w:r>
      </w:hyperlink>
      <w:r w:rsidRPr="00DF4BCC">
        <w:rPr>
          <w:rFonts w:eastAsia="Times New Roman" w:cstheme="minorHAnsi"/>
        </w:rPr>
        <w:t xml:space="preserve"> (video at </w:t>
      </w:r>
      <w:hyperlink r:id="rId21" w:history="1">
        <w:r w:rsidRPr="00DF4BCC">
          <w:rPr>
            <w:rStyle w:val="Hyperlink"/>
            <w:rFonts w:eastAsia="Times New Roman" w:cstheme="minorHAnsi"/>
            <w:color w:val="auto"/>
          </w:rPr>
          <w:t>https://www.youtube.com/watch?v=5M7Bc9dSczk</w:t>
        </w:r>
      </w:hyperlink>
      <w:r w:rsidRPr="00DF4BCC">
        <w:rPr>
          <w:rFonts w:eastAsia="Times New Roman" w:cstheme="minorHAnsi"/>
        </w:rPr>
        <w:t>)</w:t>
      </w:r>
    </w:p>
    <w:p w14:paraId="3DA4A4DB" w14:textId="0343957E" w:rsidR="00ED7C13" w:rsidRPr="00DF4BCC" w:rsidRDefault="00ED7C13" w:rsidP="006C7CFE">
      <w:pPr>
        <w:pStyle w:val="ListParagraph"/>
        <w:numPr>
          <w:ilvl w:val="0"/>
          <w:numId w:val="3"/>
        </w:numPr>
        <w:rPr>
          <w:rFonts w:eastAsia="Times New Roman" w:cstheme="minorHAnsi"/>
        </w:rPr>
      </w:pPr>
      <w:r w:rsidRPr="00DF4BCC">
        <w:rPr>
          <w:rFonts w:eastAsia="Times New Roman" w:cstheme="minorHAnsi"/>
        </w:rPr>
        <w:t xml:space="preserve">Tom May has been </w:t>
      </w:r>
      <w:r w:rsidR="00AE11F5" w:rsidRPr="00DF4BCC">
        <w:rPr>
          <w:rFonts w:eastAsia="Times New Roman" w:cstheme="minorHAnsi"/>
        </w:rPr>
        <w:t xml:space="preserve">conducting </w:t>
      </w:r>
      <w:r w:rsidRPr="00DF4BCC">
        <w:rPr>
          <w:rFonts w:eastAsia="Times New Roman" w:cstheme="minorHAnsi"/>
        </w:rPr>
        <w:t xml:space="preserve">oral history interviews relating to Play for Today alumni from a range of job roles </w:t>
      </w:r>
      <w:r w:rsidR="00AE11F5" w:rsidRPr="00DF4BCC">
        <w:rPr>
          <w:rFonts w:eastAsia="Times New Roman" w:cstheme="minorHAnsi"/>
        </w:rPr>
        <w:t>A</w:t>
      </w:r>
      <w:r w:rsidRPr="00DF4BCC">
        <w:rPr>
          <w:rFonts w:eastAsia="Times New Roman" w:cstheme="minorHAnsi"/>
        </w:rPr>
        <w:t>n article based on these</w:t>
      </w:r>
      <w:r w:rsidR="00AE11F5" w:rsidRPr="00DF4BCC">
        <w:rPr>
          <w:rFonts w:eastAsia="Times New Roman" w:cstheme="minorHAnsi"/>
        </w:rPr>
        <w:t xml:space="preserve"> </w:t>
      </w:r>
      <w:r w:rsidRPr="00DF4BCC">
        <w:rPr>
          <w:rFonts w:eastAsia="Times New Roman" w:cstheme="minorHAnsi"/>
        </w:rPr>
        <w:t xml:space="preserve">has been provisionally accepted for a special issue of </w:t>
      </w:r>
      <w:r w:rsidRPr="00DF4BCC">
        <w:rPr>
          <w:rFonts w:eastAsia="Times New Roman" w:cstheme="minorHAnsi"/>
          <w:i/>
          <w:iCs/>
        </w:rPr>
        <w:t>C</w:t>
      </w:r>
      <w:r w:rsidR="00AE11F5" w:rsidRPr="00DF4BCC">
        <w:rPr>
          <w:rFonts w:eastAsia="Times New Roman" w:cstheme="minorHAnsi"/>
          <w:i/>
          <w:iCs/>
        </w:rPr>
        <w:t xml:space="preserve">ritical </w:t>
      </w:r>
      <w:r w:rsidRPr="00DF4BCC">
        <w:rPr>
          <w:rFonts w:eastAsia="Times New Roman" w:cstheme="minorHAnsi"/>
          <w:i/>
          <w:iCs/>
        </w:rPr>
        <w:t>S</w:t>
      </w:r>
      <w:r w:rsidR="00AE11F5" w:rsidRPr="00DF4BCC">
        <w:rPr>
          <w:rFonts w:eastAsia="Times New Roman" w:cstheme="minorHAnsi"/>
          <w:i/>
          <w:iCs/>
        </w:rPr>
        <w:t xml:space="preserve">tudies in </w:t>
      </w:r>
      <w:r w:rsidRPr="00DF4BCC">
        <w:rPr>
          <w:rFonts w:eastAsia="Times New Roman" w:cstheme="minorHAnsi"/>
          <w:i/>
          <w:iCs/>
        </w:rPr>
        <w:t>T</w:t>
      </w:r>
      <w:r w:rsidR="00AE11F5" w:rsidRPr="00DF4BCC">
        <w:rPr>
          <w:rFonts w:eastAsia="Times New Roman" w:cstheme="minorHAnsi"/>
          <w:i/>
          <w:iCs/>
        </w:rPr>
        <w:t>elevision</w:t>
      </w:r>
      <w:r w:rsidRPr="00DF4BCC">
        <w:rPr>
          <w:rFonts w:eastAsia="Times New Roman" w:cstheme="minorHAnsi"/>
        </w:rPr>
        <w:t xml:space="preserve"> on 'Women and the BBC' for 2022 publication to coincide with the BBC's centenary.</w:t>
      </w:r>
    </w:p>
    <w:p w14:paraId="52CAB68C" w14:textId="7D7230F8" w:rsidR="006C7CFE" w:rsidRPr="00DF4BCC" w:rsidRDefault="006C7CFE" w:rsidP="006C7CFE">
      <w:pPr>
        <w:pStyle w:val="ListParagraph"/>
        <w:numPr>
          <w:ilvl w:val="0"/>
          <w:numId w:val="3"/>
        </w:numPr>
        <w:rPr>
          <w:rFonts w:eastAsia="Times New Roman" w:cstheme="minorHAnsi"/>
        </w:rPr>
      </w:pPr>
      <w:r w:rsidRPr="00DF4BCC">
        <w:rPr>
          <w:rFonts w:eastAsia="Times New Roman" w:cstheme="minorHAnsi"/>
        </w:rPr>
        <w:t xml:space="preserve">Julian Petley has contributed pieces on the BBC and threats to public service broadcasting in a range of outlets including </w:t>
      </w:r>
      <w:r w:rsidRPr="00DF4BCC">
        <w:rPr>
          <w:rFonts w:cstheme="minorHAnsi"/>
          <w:i/>
          <w:iCs/>
        </w:rPr>
        <w:t>CPBF North</w:t>
      </w:r>
      <w:r w:rsidRPr="00DF4BCC">
        <w:rPr>
          <w:rFonts w:cstheme="minorHAnsi"/>
        </w:rPr>
        <w:t xml:space="preserve">, </w:t>
      </w:r>
      <w:r w:rsidRPr="00DF4BCC">
        <w:rPr>
          <w:rFonts w:cstheme="minorHAnsi"/>
          <w:i/>
          <w:iCs/>
        </w:rPr>
        <w:t>Byline Times</w:t>
      </w:r>
      <w:r w:rsidRPr="00DF4BCC">
        <w:rPr>
          <w:rFonts w:cstheme="minorHAnsi"/>
        </w:rPr>
        <w:t xml:space="preserve"> and </w:t>
      </w:r>
      <w:r w:rsidRPr="00DF4BCC">
        <w:rPr>
          <w:rFonts w:cstheme="minorHAnsi"/>
          <w:i/>
          <w:iCs/>
        </w:rPr>
        <w:t>Inforrm</w:t>
      </w:r>
      <w:r w:rsidRPr="00DF4BCC">
        <w:rPr>
          <w:rFonts w:cstheme="minorHAnsi"/>
        </w:rPr>
        <w:t>.</w:t>
      </w:r>
    </w:p>
    <w:p w14:paraId="5162E5A7" w14:textId="7E6EE932" w:rsidR="0009680A" w:rsidRPr="00DF4BCC" w:rsidRDefault="0009680A" w:rsidP="006C7CFE">
      <w:pPr>
        <w:pStyle w:val="ListParagraph"/>
        <w:numPr>
          <w:ilvl w:val="0"/>
          <w:numId w:val="3"/>
        </w:numPr>
        <w:rPr>
          <w:rFonts w:cstheme="minorHAnsi"/>
        </w:rPr>
      </w:pPr>
      <w:r w:rsidRPr="00DF4BCC">
        <w:rPr>
          <w:rFonts w:cstheme="minorHAnsi"/>
        </w:rPr>
        <w:t>Steven Roberts</w:t>
      </w:r>
      <w:r w:rsidR="00CF1FAA" w:rsidRPr="00DF4BCC">
        <w:rPr>
          <w:rFonts w:cstheme="minorHAnsi"/>
        </w:rPr>
        <w:t xml:space="preserve"> curated a w</w:t>
      </w:r>
      <w:r w:rsidRPr="00DF4BCC">
        <w:rPr>
          <w:rFonts w:cstheme="minorHAnsi"/>
          <w:lang w:val="en-US"/>
        </w:rPr>
        <w:t xml:space="preserve">ebsite showcase about Continuity Supervisors for </w:t>
      </w:r>
      <w:r w:rsidR="006C7CFE" w:rsidRPr="00DF4BCC">
        <w:rPr>
          <w:rFonts w:cstheme="minorHAnsi"/>
          <w:lang w:val="en-US"/>
        </w:rPr>
        <w:t xml:space="preserve">the </w:t>
      </w:r>
      <w:r w:rsidRPr="00DF4BCC">
        <w:rPr>
          <w:rFonts w:cstheme="minorHAnsi"/>
          <w:lang w:val="en-US"/>
        </w:rPr>
        <w:t>University of Bristol</w:t>
      </w:r>
      <w:r w:rsidR="006C7CFE" w:rsidRPr="00DF4BCC">
        <w:rPr>
          <w:rFonts w:cstheme="minorHAnsi"/>
          <w:lang w:val="en-US"/>
        </w:rPr>
        <w:t>’s</w:t>
      </w:r>
      <w:r w:rsidRPr="00DF4BCC">
        <w:rPr>
          <w:rFonts w:cstheme="minorHAnsi"/>
          <w:lang w:val="en-US"/>
        </w:rPr>
        <w:t xml:space="preserve"> Open Research Prize (March 2021)</w:t>
      </w:r>
      <w:r w:rsidRPr="00DF4BCC">
        <w:rPr>
          <w:rFonts w:cstheme="minorHAnsi"/>
        </w:rPr>
        <w:t xml:space="preserve"> </w:t>
      </w:r>
      <w:hyperlink r:id="rId22" w:history="1">
        <w:r w:rsidRPr="00DF4BCC">
          <w:rPr>
            <w:rStyle w:val="Hyperlink"/>
            <w:rFonts w:cstheme="minorHAnsi"/>
            <w:color w:val="auto"/>
            <w:lang w:val="en-US"/>
          </w:rPr>
          <w:t>https://xerte.bris.ac.uk/play.php?template_id=5118</w:t>
        </w:r>
      </w:hyperlink>
    </w:p>
    <w:p w14:paraId="2E38F32C" w14:textId="77777777" w:rsidR="006C7CFE" w:rsidRPr="00DF4BCC" w:rsidRDefault="00AE11F5" w:rsidP="006C7CFE">
      <w:pPr>
        <w:pStyle w:val="ListParagraph"/>
        <w:numPr>
          <w:ilvl w:val="0"/>
          <w:numId w:val="3"/>
        </w:numPr>
        <w:rPr>
          <w:rFonts w:cstheme="minorHAnsi"/>
          <w:shd w:val="clear" w:color="auto" w:fill="FFFFFF"/>
          <w:lang w:eastAsia="en-GB"/>
        </w:rPr>
      </w:pPr>
      <w:r w:rsidRPr="00DF4BCC">
        <w:rPr>
          <w:rFonts w:cstheme="minorHAnsi"/>
        </w:rPr>
        <w:t xml:space="preserve">Johnny Walker’s AHRC fellowship </w:t>
      </w:r>
      <w:r w:rsidR="0009680A" w:rsidRPr="00DF4BCC">
        <w:rPr>
          <w:rFonts w:cstheme="minorHAnsi"/>
        </w:rPr>
        <w:t>‘</w:t>
      </w:r>
      <w:r w:rsidRPr="00DF4BCC">
        <w:rPr>
          <w:rFonts w:cstheme="minorHAnsi"/>
        </w:rPr>
        <w:t>Raising Hell: British Horror Cinema in the 1980s and 1990s</w:t>
      </w:r>
      <w:r w:rsidR="0009680A" w:rsidRPr="00DF4BCC">
        <w:rPr>
          <w:rFonts w:cstheme="minorHAnsi"/>
        </w:rPr>
        <w:t>’</w:t>
      </w:r>
      <w:r w:rsidRPr="00DF4BCC">
        <w:rPr>
          <w:rFonts w:cstheme="minorHAnsi"/>
        </w:rPr>
        <w:t xml:space="preserve"> will begin this September. It </w:t>
      </w:r>
      <w:r w:rsidRPr="00DF4BCC">
        <w:rPr>
          <w:rFonts w:cstheme="minorHAnsi"/>
          <w:shd w:val="clear" w:color="auto" w:fill="FFFFFF"/>
          <w:lang w:eastAsia="en-GB"/>
        </w:rPr>
        <w:t>aims to explore what British horror film production of the 1980s and 1990s reveals about contemporaneous film culture and society in Britain.</w:t>
      </w:r>
    </w:p>
    <w:p w14:paraId="4035AD8F" w14:textId="230CF754" w:rsidR="006C7CFE" w:rsidRPr="00DF4BCC" w:rsidRDefault="006C7CFE" w:rsidP="006C7CFE">
      <w:pPr>
        <w:pStyle w:val="ListParagraph"/>
        <w:numPr>
          <w:ilvl w:val="0"/>
          <w:numId w:val="3"/>
        </w:numPr>
        <w:rPr>
          <w:rFonts w:cstheme="minorHAnsi"/>
        </w:rPr>
      </w:pPr>
      <w:r w:rsidRPr="00DF4BCC">
        <w:rPr>
          <w:rFonts w:cstheme="minorHAnsi"/>
        </w:rPr>
        <w:t xml:space="preserve">Francesca Zerenghi, </w:t>
      </w:r>
      <w:r w:rsidRPr="00DF4BCC">
        <w:rPr>
          <w:rFonts w:eastAsia="Times New Roman" w:cstheme="minorHAnsi"/>
        </w:rPr>
        <w:t>Founder and Editor-in-Chief of Cinegirl (</w:t>
      </w:r>
      <w:hyperlink r:id="rId23" w:history="1">
        <w:r w:rsidRPr="00DF4BCC">
          <w:rPr>
            <w:rStyle w:val="Hyperlink"/>
            <w:rFonts w:eastAsia="Times New Roman" w:cstheme="minorHAnsi"/>
            <w:color w:val="auto"/>
          </w:rPr>
          <w:t>https://www.cinegirl.net</w:t>
        </w:r>
      </w:hyperlink>
      <w:r w:rsidRPr="00DF4BCC">
        <w:rPr>
          <w:rFonts w:eastAsia="Times New Roman" w:cstheme="minorHAnsi"/>
        </w:rPr>
        <w:t>) continues to publish this London-based online magazine featuring women working across all departments within Film and TV.</w:t>
      </w:r>
    </w:p>
    <w:p w14:paraId="2D974043" w14:textId="3199A875" w:rsidR="0009680A" w:rsidRPr="00DF4BCC" w:rsidRDefault="0009680A" w:rsidP="0009680A">
      <w:pPr>
        <w:rPr>
          <w:rFonts w:eastAsia="Times New Roman" w:cstheme="minorHAnsi"/>
        </w:rPr>
      </w:pPr>
      <w:r w:rsidRPr="00DF4BCC">
        <w:rPr>
          <w:rFonts w:eastAsia="Times New Roman" w:cstheme="minorHAnsi"/>
        </w:rPr>
        <w:lastRenderedPageBreak/>
        <w:t>Despite travel restrictions and lockdowns, new opportunities afforded by online conferencing have enabled SIG members to disseminate their research widely and with an international reach</w:t>
      </w:r>
      <w:r w:rsidR="00C722BF" w:rsidRPr="00DF4BCC">
        <w:rPr>
          <w:rFonts w:eastAsia="Times New Roman" w:cstheme="minorHAnsi"/>
        </w:rPr>
        <w:t xml:space="preserve"> over the past year</w:t>
      </w:r>
      <w:r w:rsidRPr="00DF4BCC">
        <w:rPr>
          <w:rFonts w:eastAsia="Times New Roman" w:cstheme="minorHAnsi"/>
        </w:rPr>
        <w:t>, from UK-based conferences to those based in Galway, Zaragoza, and Chicago, to name just a few.</w:t>
      </w:r>
    </w:p>
    <w:p w14:paraId="14F233C0" w14:textId="77777777" w:rsidR="006C7CFE" w:rsidRPr="00DF4BCC" w:rsidRDefault="006C7CFE" w:rsidP="0009680A">
      <w:pPr>
        <w:rPr>
          <w:rFonts w:eastAsia="Times New Roman" w:cstheme="minorHAnsi"/>
        </w:rPr>
      </w:pPr>
    </w:p>
    <w:p w14:paraId="176E73E0" w14:textId="77777777" w:rsidR="006C7CFE" w:rsidRPr="00DF4BCC" w:rsidRDefault="006C7CFE" w:rsidP="0009680A">
      <w:pPr>
        <w:rPr>
          <w:rFonts w:cstheme="minorHAnsi"/>
        </w:rPr>
      </w:pPr>
      <w:r w:rsidRPr="00DF4BCC">
        <w:rPr>
          <w:rFonts w:cstheme="minorHAnsi"/>
        </w:rPr>
        <w:t>Thoughts for the future:</w:t>
      </w:r>
    </w:p>
    <w:p w14:paraId="1E890E27" w14:textId="6EE04FAA" w:rsidR="0009680A" w:rsidRPr="00DF4BCC" w:rsidRDefault="006C7CFE" w:rsidP="0009680A">
      <w:pPr>
        <w:rPr>
          <w:rFonts w:cstheme="minorHAnsi"/>
        </w:rPr>
      </w:pPr>
      <w:r w:rsidRPr="00DF4BCC">
        <w:rPr>
          <w:rFonts w:cstheme="minorHAnsi"/>
        </w:rPr>
        <w:t>O</w:t>
      </w:r>
      <w:r w:rsidR="0009680A" w:rsidRPr="00DF4BCC">
        <w:rPr>
          <w:rFonts w:cstheme="minorHAnsi"/>
        </w:rPr>
        <w:t xml:space="preserve">ur SIG has yet to apply for BAFTSS funding for organising a specialist event or activity, so if anyone has ideas about doing something of that kind in these still locked-down times or as we (hopefully) emerge from lockdown, please send me your thoughts and suggestions. </w:t>
      </w:r>
    </w:p>
    <w:p w14:paraId="23D9561F" w14:textId="77777777" w:rsidR="00DF4BCC" w:rsidRPr="00DF4BCC" w:rsidRDefault="009C47C4" w:rsidP="009C47C4">
      <w:pPr>
        <w:rPr>
          <w:rFonts w:cstheme="minorHAnsi"/>
          <w:i/>
          <w:iCs/>
        </w:rPr>
      </w:pPr>
      <w:r w:rsidRPr="00DF4BCC">
        <w:rPr>
          <w:rFonts w:cstheme="minorHAnsi"/>
          <w:i/>
          <w:iCs/>
        </w:rPr>
        <w:t>UPDATE: we now have plans for several events underway.</w:t>
      </w:r>
    </w:p>
    <w:p w14:paraId="0B3705FD" w14:textId="131B92BF" w:rsidR="009C47C4" w:rsidRPr="00DF4BCC" w:rsidRDefault="009C47C4" w:rsidP="009C47C4">
      <w:pPr>
        <w:rPr>
          <w:rFonts w:cstheme="minorHAnsi"/>
          <w:i/>
          <w:iCs/>
        </w:rPr>
      </w:pPr>
      <w:r w:rsidRPr="00DF4BCC">
        <w:rPr>
          <w:rFonts w:cstheme="minorHAnsi"/>
          <w:i/>
          <w:iCs/>
        </w:rPr>
        <w:t xml:space="preserve">We also have a Twitter account for the SIG up and running, </w:t>
      </w:r>
      <w:r w:rsidRPr="00DF4BCC">
        <w:rPr>
          <w:rFonts w:cstheme="minorHAnsi"/>
          <w:i/>
          <w:iCs/>
          <w:shd w:val="clear" w:color="auto" w:fill="FFFFFF"/>
        </w:rPr>
        <w:t>@BritCinemaTVSIG</w:t>
      </w:r>
      <w:r w:rsidR="00187FE8" w:rsidRPr="00DF4BCC">
        <w:rPr>
          <w:rFonts w:cstheme="minorHAnsi"/>
          <w:i/>
          <w:iCs/>
          <w:shd w:val="clear" w:color="auto" w:fill="FFFFFF"/>
        </w:rPr>
        <w:t xml:space="preserve"> – thanks to Stephen Morgan and Aysegul Epengin </w:t>
      </w:r>
      <w:r w:rsidR="00DA4504" w:rsidRPr="00DF4BCC">
        <w:rPr>
          <w:rFonts w:cstheme="minorHAnsi"/>
          <w:i/>
          <w:iCs/>
          <w:shd w:val="clear" w:color="auto" w:fill="FFFFFF"/>
        </w:rPr>
        <w:t xml:space="preserve">for agreeing to take the SIG’s social media presence forward. We also have a dedicated SIG email account: </w:t>
      </w:r>
      <w:hyperlink r:id="rId24" w:history="1">
        <w:r w:rsidR="00DA4504" w:rsidRPr="00DF4BCC">
          <w:rPr>
            <w:rStyle w:val="Hyperlink"/>
            <w:rFonts w:eastAsia="Times New Roman" w:cstheme="minorHAnsi"/>
            <w:i/>
            <w:iCs/>
            <w:color w:val="auto"/>
          </w:rPr>
          <w:t>britcinematvsig@gmail.com</w:t>
        </w:r>
      </w:hyperlink>
    </w:p>
    <w:p w14:paraId="2E5D31AF" w14:textId="58ED7700" w:rsidR="00C722BF" w:rsidRPr="00DF4BCC" w:rsidRDefault="00C722BF" w:rsidP="0009680A">
      <w:pPr>
        <w:rPr>
          <w:rFonts w:cstheme="minorHAnsi"/>
        </w:rPr>
      </w:pPr>
      <w:r w:rsidRPr="00DF4BCC">
        <w:rPr>
          <w:rFonts w:cstheme="minorHAnsi"/>
        </w:rPr>
        <w:t>I am also interested to hear SIG members’ thoughts on how best to support PGRs and ECRs in their research and professional development.</w:t>
      </w:r>
    </w:p>
    <w:p w14:paraId="187E72A3" w14:textId="3E83AA5D" w:rsidR="009C47C4" w:rsidRPr="00DF4BCC" w:rsidRDefault="009C47C4" w:rsidP="0009680A">
      <w:pPr>
        <w:rPr>
          <w:rFonts w:cstheme="minorHAnsi"/>
          <w:i/>
          <w:iCs/>
        </w:rPr>
      </w:pPr>
      <w:r w:rsidRPr="00DF4BCC">
        <w:rPr>
          <w:rFonts w:cstheme="minorHAnsi"/>
          <w:i/>
          <w:iCs/>
        </w:rPr>
        <w:t xml:space="preserve">UPDATE: Steven Roberts </w:t>
      </w:r>
      <w:r w:rsidR="00F76AF4" w:rsidRPr="00DF4BCC">
        <w:rPr>
          <w:rFonts w:cstheme="minorHAnsi"/>
          <w:i/>
          <w:iCs/>
        </w:rPr>
        <w:t>(</w:t>
      </w:r>
      <w:hyperlink r:id="rId25" w:history="1">
        <w:r w:rsidR="00F76AF4" w:rsidRPr="00DF4BCC">
          <w:rPr>
            <w:rStyle w:val="Hyperlink"/>
            <w:rFonts w:cstheme="minorHAnsi"/>
            <w:i/>
            <w:iCs/>
            <w:color w:val="auto"/>
          </w:rPr>
          <w:t>https://www.mir.org.uk/steven-roberts/</w:t>
        </w:r>
      </w:hyperlink>
      <w:r w:rsidR="00F76AF4" w:rsidRPr="00DF4BCC">
        <w:rPr>
          <w:rFonts w:cstheme="minorHAnsi"/>
          <w:i/>
          <w:iCs/>
        </w:rPr>
        <w:t xml:space="preserve">) </w:t>
      </w:r>
      <w:r w:rsidRPr="00DF4BCC">
        <w:rPr>
          <w:rFonts w:cstheme="minorHAnsi"/>
          <w:i/>
          <w:iCs/>
        </w:rPr>
        <w:t>has kindly agreed to set up and run an informal PGR/ECR network for the SIG</w:t>
      </w:r>
      <w:r w:rsidR="00F76AF4" w:rsidRPr="00DF4BCC">
        <w:rPr>
          <w:rFonts w:cstheme="minorHAnsi"/>
          <w:i/>
          <w:iCs/>
        </w:rPr>
        <w:t xml:space="preserve"> – thanks to him for taking this forward.</w:t>
      </w:r>
    </w:p>
    <w:p w14:paraId="4EAC4F23" w14:textId="77777777" w:rsidR="0009680A" w:rsidRPr="00DF4BCC" w:rsidRDefault="0009680A" w:rsidP="0009680A">
      <w:pPr>
        <w:rPr>
          <w:rFonts w:cstheme="minorHAnsi"/>
        </w:rPr>
      </w:pPr>
    </w:p>
    <w:p w14:paraId="22A82EB0" w14:textId="1C036B1E" w:rsidR="002C2DB0" w:rsidRPr="00DF4BCC" w:rsidRDefault="002C2DB0" w:rsidP="002C2DB0">
      <w:pPr>
        <w:rPr>
          <w:rFonts w:cstheme="minorHAnsi"/>
        </w:rPr>
      </w:pPr>
      <w:r w:rsidRPr="00DF4BCC">
        <w:rPr>
          <w:rFonts w:cstheme="minorHAnsi"/>
        </w:rPr>
        <w:t>Melanie Williams, British Cinema and Television SIG Co-ordinator</w:t>
      </w:r>
    </w:p>
    <w:p w14:paraId="4A312C33" w14:textId="5C58E4E0" w:rsidR="00C722BF" w:rsidRPr="00DF4BCC" w:rsidRDefault="00A0411F" w:rsidP="002C2DB0">
      <w:pPr>
        <w:rPr>
          <w:rFonts w:cstheme="minorHAnsi"/>
        </w:rPr>
      </w:pPr>
      <w:hyperlink r:id="rId26" w:history="1">
        <w:r w:rsidR="00C722BF" w:rsidRPr="00DF4BCC">
          <w:rPr>
            <w:rStyle w:val="Hyperlink"/>
            <w:rFonts w:cstheme="minorHAnsi"/>
            <w:color w:val="auto"/>
          </w:rPr>
          <w:t>Melanie.williams@uea.ac.uk</w:t>
        </w:r>
      </w:hyperlink>
      <w:r w:rsidR="00C722BF" w:rsidRPr="00DF4BCC">
        <w:rPr>
          <w:rFonts w:cstheme="minorHAnsi"/>
        </w:rPr>
        <w:t xml:space="preserve"> </w:t>
      </w:r>
    </w:p>
    <w:p w14:paraId="2913E450" w14:textId="77777777" w:rsidR="002C2DB0" w:rsidRPr="00DF4BCC" w:rsidRDefault="002C2DB0" w:rsidP="002C2DB0">
      <w:pPr>
        <w:rPr>
          <w:rFonts w:cstheme="minorHAnsi"/>
        </w:rPr>
      </w:pPr>
      <w:r w:rsidRPr="00DF4BCC">
        <w:rPr>
          <w:rFonts w:cstheme="minorHAnsi"/>
        </w:rPr>
        <w:t>University of East Anglia</w:t>
      </w:r>
    </w:p>
    <w:p w14:paraId="45B2E87F" w14:textId="38970C2F" w:rsidR="002C2DB0" w:rsidRPr="00DF4BCC" w:rsidRDefault="002C2DB0" w:rsidP="002C2DB0">
      <w:pPr>
        <w:rPr>
          <w:rFonts w:cstheme="minorHAnsi"/>
        </w:rPr>
      </w:pPr>
      <w:r w:rsidRPr="00DF4BCC">
        <w:rPr>
          <w:rFonts w:cstheme="minorHAnsi"/>
        </w:rPr>
        <w:t>April 2021</w:t>
      </w:r>
    </w:p>
    <w:sectPr w:rsidR="002C2DB0" w:rsidRPr="00DF4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26B0A"/>
    <w:multiLevelType w:val="hybridMultilevel"/>
    <w:tmpl w:val="3EA6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80DC2"/>
    <w:multiLevelType w:val="hybridMultilevel"/>
    <w:tmpl w:val="E8943BC0"/>
    <w:lvl w:ilvl="0" w:tplc="75D04B4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0779A6"/>
    <w:multiLevelType w:val="hybridMultilevel"/>
    <w:tmpl w:val="5D42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D58A7"/>
    <w:multiLevelType w:val="hybridMultilevel"/>
    <w:tmpl w:val="8284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B0"/>
    <w:rsid w:val="0009680A"/>
    <w:rsid w:val="00187FE8"/>
    <w:rsid w:val="002C2DB0"/>
    <w:rsid w:val="00364985"/>
    <w:rsid w:val="0045021D"/>
    <w:rsid w:val="00556767"/>
    <w:rsid w:val="00607578"/>
    <w:rsid w:val="006C7CFE"/>
    <w:rsid w:val="006F74C0"/>
    <w:rsid w:val="007825AD"/>
    <w:rsid w:val="00932F76"/>
    <w:rsid w:val="009C47C4"/>
    <w:rsid w:val="00A0411F"/>
    <w:rsid w:val="00AD0246"/>
    <w:rsid w:val="00AE11F5"/>
    <w:rsid w:val="00B73418"/>
    <w:rsid w:val="00C722BF"/>
    <w:rsid w:val="00CF1FAA"/>
    <w:rsid w:val="00DA4504"/>
    <w:rsid w:val="00DB304A"/>
    <w:rsid w:val="00DF4BCC"/>
    <w:rsid w:val="00E86960"/>
    <w:rsid w:val="00ED7C13"/>
    <w:rsid w:val="00F76AF4"/>
    <w:rsid w:val="00F92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330A"/>
  <w15:chartTrackingRefBased/>
  <w15:docId w15:val="{64351DA0-58E8-4968-A874-51932362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DB0"/>
  </w:style>
  <w:style w:type="paragraph" w:styleId="Heading1">
    <w:name w:val="heading 1"/>
    <w:basedOn w:val="Normal"/>
    <w:link w:val="Heading1Char"/>
    <w:uiPriority w:val="9"/>
    <w:qFormat/>
    <w:rsid w:val="009C4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DB0"/>
    <w:rPr>
      <w:color w:val="0000FF"/>
      <w:u w:val="single"/>
    </w:rPr>
  </w:style>
  <w:style w:type="character" w:customStyle="1" w:styleId="apple-tab-span">
    <w:name w:val="apple-tab-span"/>
    <w:basedOn w:val="DefaultParagraphFont"/>
    <w:rsid w:val="002C2DB0"/>
  </w:style>
  <w:style w:type="paragraph" w:customStyle="1" w:styleId="xmsonormal">
    <w:name w:val="x_msonormal"/>
    <w:basedOn w:val="Normal"/>
    <w:rsid w:val="002C2DB0"/>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C2DB0"/>
    <w:rPr>
      <w:b/>
      <w:bCs/>
    </w:rPr>
  </w:style>
  <w:style w:type="character" w:styleId="Emphasis">
    <w:name w:val="Emphasis"/>
    <w:basedOn w:val="DefaultParagraphFont"/>
    <w:uiPriority w:val="20"/>
    <w:qFormat/>
    <w:rsid w:val="002C2DB0"/>
    <w:rPr>
      <w:i/>
      <w:iCs/>
    </w:rPr>
  </w:style>
  <w:style w:type="paragraph" w:customStyle="1" w:styleId="defaulttext">
    <w:name w:val="defaulttext"/>
    <w:basedOn w:val="Normal"/>
    <w:rsid w:val="002C2DB0"/>
    <w:pPr>
      <w:spacing w:after="0" w:line="240" w:lineRule="auto"/>
    </w:pPr>
    <w:rPr>
      <w:rFonts w:ascii="Calibri" w:hAnsi="Calibri" w:cs="Calibri"/>
      <w:lang w:eastAsia="en-GB"/>
    </w:rPr>
  </w:style>
  <w:style w:type="character" w:customStyle="1" w:styleId="apple-converted-space">
    <w:name w:val="apple-converted-space"/>
    <w:basedOn w:val="DefaultParagraphFont"/>
    <w:rsid w:val="002C2DB0"/>
  </w:style>
  <w:style w:type="character" w:customStyle="1" w:styleId="span-citation">
    <w:name w:val="span-citation"/>
    <w:basedOn w:val="DefaultParagraphFont"/>
    <w:rsid w:val="002C2DB0"/>
  </w:style>
  <w:style w:type="character" w:styleId="UnresolvedMention">
    <w:name w:val="Unresolved Mention"/>
    <w:basedOn w:val="DefaultParagraphFont"/>
    <w:uiPriority w:val="99"/>
    <w:semiHidden/>
    <w:unhideWhenUsed/>
    <w:rsid w:val="00F92EA1"/>
    <w:rPr>
      <w:color w:val="605E5C"/>
      <w:shd w:val="clear" w:color="auto" w:fill="E1DFDD"/>
    </w:rPr>
  </w:style>
  <w:style w:type="character" w:styleId="FollowedHyperlink">
    <w:name w:val="FollowedHyperlink"/>
    <w:basedOn w:val="DefaultParagraphFont"/>
    <w:uiPriority w:val="99"/>
    <w:semiHidden/>
    <w:unhideWhenUsed/>
    <w:rsid w:val="007825AD"/>
    <w:rPr>
      <w:color w:val="954F72" w:themeColor="followedHyperlink"/>
      <w:u w:val="single"/>
    </w:rPr>
  </w:style>
  <w:style w:type="paragraph" w:styleId="ListParagraph">
    <w:name w:val="List Paragraph"/>
    <w:basedOn w:val="Normal"/>
    <w:uiPriority w:val="34"/>
    <w:qFormat/>
    <w:rsid w:val="00AE11F5"/>
    <w:pPr>
      <w:ind w:left="720"/>
      <w:contextualSpacing/>
    </w:pPr>
  </w:style>
  <w:style w:type="character" w:customStyle="1" w:styleId="color32">
    <w:name w:val="color_32"/>
    <w:basedOn w:val="DefaultParagraphFont"/>
    <w:rsid w:val="00B73418"/>
  </w:style>
  <w:style w:type="character" w:customStyle="1" w:styleId="Heading1Char">
    <w:name w:val="Heading 1 Char"/>
    <w:basedOn w:val="DefaultParagraphFont"/>
    <w:link w:val="Heading1"/>
    <w:uiPriority w:val="9"/>
    <w:rsid w:val="009C47C4"/>
    <w:rPr>
      <w:rFonts w:ascii="Times New Roman" w:eastAsia="Times New Roman" w:hAnsi="Times New Roman" w:cs="Times New Roman"/>
      <w:b/>
      <w:bCs/>
      <w:kern w:val="36"/>
      <w:sz w:val="48"/>
      <w:szCs w:val="48"/>
      <w:lang w:eastAsia="en-GB"/>
    </w:rPr>
  </w:style>
  <w:style w:type="character" w:customStyle="1" w:styleId="contribdegrees">
    <w:name w:val="contribdegrees"/>
    <w:basedOn w:val="DefaultParagraphFont"/>
    <w:rsid w:val="009C47C4"/>
  </w:style>
  <w:style w:type="character" w:customStyle="1" w:styleId="publicationcontentepubdate">
    <w:name w:val="publicationcontentepubdate"/>
    <w:basedOn w:val="DefaultParagraphFont"/>
    <w:rsid w:val="009C47C4"/>
  </w:style>
  <w:style w:type="character" w:customStyle="1" w:styleId="articletype">
    <w:name w:val="articletype"/>
    <w:basedOn w:val="DefaultParagraphFont"/>
    <w:rsid w:val="009C47C4"/>
  </w:style>
  <w:style w:type="character" w:customStyle="1" w:styleId="crossmark">
    <w:name w:val="crossmark"/>
    <w:basedOn w:val="DefaultParagraphFont"/>
    <w:rsid w:val="009C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158">
      <w:bodyDiv w:val="1"/>
      <w:marLeft w:val="0"/>
      <w:marRight w:val="0"/>
      <w:marTop w:val="0"/>
      <w:marBottom w:val="0"/>
      <w:divBdr>
        <w:top w:val="none" w:sz="0" w:space="0" w:color="auto"/>
        <w:left w:val="none" w:sz="0" w:space="0" w:color="auto"/>
        <w:bottom w:val="none" w:sz="0" w:space="0" w:color="auto"/>
        <w:right w:val="none" w:sz="0" w:space="0" w:color="auto"/>
      </w:divBdr>
      <w:divsChild>
        <w:div w:id="394935100">
          <w:marLeft w:val="0"/>
          <w:marRight w:val="0"/>
          <w:marTop w:val="0"/>
          <w:marBottom w:val="0"/>
          <w:divBdr>
            <w:top w:val="none" w:sz="0" w:space="0" w:color="auto"/>
            <w:left w:val="none" w:sz="0" w:space="0" w:color="auto"/>
            <w:bottom w:val="none" w:sz="0" w:space="0" w:color="auto"/>
            <w:right w:val="none" w:sz="0" w:space="0" w:color="auto"/>
          </w:divBdr>
          <w:divsChild>
            <w:div w:id="2143840140">
              <w:marLeft w:val="0"/>
              <w:marRight w:val="0"/>
              <w:marTop w:val="0"/>
              <w:marBottom w:val="0"/>
              <w:divBdr>
                <w:top w:val="none" w:sz="0" w:space="0" w:color="auto"/>
                <w:left w:val="none" w:sz="0" w:space="0" w:color="auto"/>
                <w:bottom w:val="none" w:sz="0" w:space="0" w:color="auto"/>
                <w:right w:val="none" w:sz="0" w:space="0" w:color="auto"/>
              </w:divBdr>
            </w:div>
          </w:divsChild>
        </w:div>
        <w:div w:id="686834961">
          <w:marLeft w:val="0"/>
          <w:marRight w:val="0"/>
          <w:marTop w:val="0"/>
          <w:marBottom w:val="150"/>
          <w:divBdr>
            <w:top w:val="none" w:sz="0" w:space="0" w:color="auto"/>
            <w:left w:val="none" w:sz="0" w:space="0" w:color="auto"/>
            <w:bottom w:val="none" w:sz="0" w:space="0" w:color="auto"/>
            <w:right w:val="none" w:sz="0" w:space="0" w:color="auto"/>
          </w:divBdr>
          <w:divsChild>
            <w:div w:id="1788619947">
              <w:marLeft w:val="0"/>
              <w:marRight w:val="0"/>
              <w:marTop w:val="0"/>
              <w:marBottom w:val="0"/>
              <w:divBdr>
                <w:top w:val="none" w:sz="0" w:space="0" w:color="auto"/>
                <w:left w:val="none" w:sz="0" w:space="0" w:color="auto"/>
                <w:bottom w:val="none" w:sz="0" w:space="0" w:color="auto"/>
                <w:right w:val="none" w:sz="0" w:space="0" w:color="auto"/>
              </w:divBdr>
              <w:divsChild>
                <w:div w:id="233705095">
                  <w:marLeft w:val="0"/>
                  <w:marRight w:val="0"/>
                  <w:marTop w:val="0"/>
                  <w:marBottom w:val="0"/>
                  <w:divBdr>
                    <w:top w:val="none" w:sz="0" w:space="0" w:color="auto"/>
                    <w:left w:val="none" w:sz="0" w:space="0" w:color="auto"/>
                    <w:bottom w:val="none" w:sz="0" w:space="0" w:color="auto"/>
                    <w:right w:val="none" w:sz="0" w:space="0" w:color="auto"/>
                  </w:divBdr>
                  <w:divsChild>
                    <w:div w:id="576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047">
          <w:marLeft w:val="0"/>
          <w:marRight w:val="0"/>
          <w:marTop w:val="30"/>
          <w:marBottom w:val="60"/>
          <w:divBdr>
            <w:top w:val="none" w:sz="0" w:space="0" w:color="auto"/>
            <w:left w:val="none" w:sz="0" w:space="0" w:color="auto"/>
            <w:bottom w:val="none" w:sz="0" w:space="0" w:color="auto"/>
            <w:right w:val="none" w:sz="0" w:space="0" w:color="auto"/>
          </w:divBdr>
          <w:divsChild>
            <w:div w:id="613486928">
              <w:marLeft w:val="0"/>
              <w:marRight w:val="0"/>
              <w:marTop w:val="0"/>
              <w:marBottom w:val="0"/>
              <w:divBdr>
                <w:top w:val="none" w:sz="0" w:space="0" w:color="auto"/>
                <w:left w:val="none" w:sz="0" w:space="0" w:color="auto"/>
                <w:bottom w:val="none" w:sz="0" w:space="0" w:color="auto"/>
                <w:right w:val="none" w:sz="0" w:space="0" w:color="auto"/>
              </w:divBdr>
              <w:divsChild>
                <w:div w:id="1738749430">
                  <w:marLeft w:val="0"/>
                  <w:marRight w:val="0"/>
                  <w:marTop w:val="0"/>
                  <w:marBottom w:val="0"/>
                  <w:divBdr>
                    <w:top w:val="none" w:sz="0" w:space="0" w:color="auto"/>
                    <w:left w:val="none" w:sz="0" w:space="0" w:color="auto"/>
                    <w:bottom w:val="none" w:sz="0" w:space="0" w:color="auto"/>
                    <w:right w:val="none" w:sz="0" w:space="0" w:color="auto"/>
                  </w:divBdr>
                  <w:divsChild>
                    <w:div w:id="2097044826">
                      <w:marLeft w:val="0"/>
                      <w:marRight w:val="0"/>
                      <w:marTop w:val="0"/>
                      <w:marBottom w:val="0"/>
                      <w:divBdr>
                        <w:top w:val="none" w:sz="0" w:space="0" w:color="auto"/>
                        <w:left w:val="none" w:sz="0" w:space="0" w:color="auto"/>
                        <w:bottom w:val="none" w:sz="0" w:space="0" w:color="auto"/>
                        <w:right w:val="none" w:sz="0" w:space="0" w:color="auto"/>
                      </w:divBdr>
                      <w:divsChild>
                        <w:div w:id="10803281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65411">
      <w:bodyDiv w:val="1"/>
      <w:marLeft w:val="0"/>
      <w:marRight w:val="0"/>
      <w:marTop w:val="0"/>
      <w:marBottom w:val="0"/>
      <w:divBdr>
        <w:top w:val="none" w:sz="0" w:space="0" w:color="auto"/>
        <w:left w:val="none" w:sz="0" w:space="0" w:color="auto"/>
        <w:bottom w:val="none" w:sz="0" w:space="0" w:color="auto"/>
        <w:right w:val="none" w:sz="0" w:space="0" w:color="auto"/>
      </w:divBdr>
    </w:div>
    <w:div w:id="140540816">
      <w:bodyDiv w:val="1"/>
      <w:marLeft w:val="0"/>
      <w:marRight w:val="0"/>
      <w:marTop w:val="0"/>
      <w:marBottom w:val="0"/>
      <w:divBdr>
        <w:top w:val="none" w:sz="0" w:space="0" w:color="auto"/>
        <w:left w:val="none" w:sz="0" w:space="0" w:color="auto"/>
        <w:bottom w:val="none" w:sz="0" w:space="0" w:color="auto"/>
        <w:right w:val="none" w:sz="0" w:space="0" w:color="auto"/>
      </w:divBdr>
    </w:div>
    <w:div w:id="142965089">
      <w:bodyDiv w:val="1"/>
      <w:marLeft w:val="0"/>
      <w:marRight w:val="0"/>
      <w:marTop w:val="0"/>
      <w:marBottom w:val="0"/>
      <w:divBdr>
        <w:top w:val="none" w:sz="0" w:space="0" w:color="auto"/>
        <w:left w:val="none" w:sz="0" w:space="0" w:color="auto"/>
        <w:bottom w:val="none" w:sz="0" w:space="0" w:color="auto"/>
        <w:right w:val="none" w:sz="0" w:space="0" w:color="auto"/>
      </w:divBdr>
    </w:div>
    <w:div w:id="268054107">
      <w:bodyDiv w:val="1"/>
      <w:marLeft w:val="0"/>
      <w:marRight w:val="0"/>
      <w:marTop w:val="0"/>
      <w:marBottom w:val="0"/>
      <w:divBdr>
        <w:top w:val="none" w:sz="0" w:space="0" w:color="auto"/>
        <w:left w:val="none" w:sz="0" w:space="0" w:color="auto"/>
        <w:bottom w:val="none" w:sz="0" w:space="0" w:color="auto"/>
        <w:right w:val="none" w:sz="0" w:space="0" w:color="auto"/>
      </w:divBdr>
    </w:div>
    <w:div w:id="327904148">
      <w:bodyDiv w:val="1"/>
      <w:marLeft w:val="0"/>
      <w:marRight w:val="0"/>
      <w:marTop w:val="0"/>
      <w:marBottom w:val="0"/>
      <w:divBdr>
        <w:top w:val="none" w:sz="0" w:space="0" w:color="auto"/>
        <w:left w:val="none" w:sz="0" w:space="0" w:color="auto"/>
        <w:bottom w:val="none" w:sz="0" w:space="0" w:color="auto"/>
        <w:right w:val="none" w:sz="0" w:space="0" w:color="auto"/>
      </w:divBdr>
    </w:div>
    <w:div w:id="1050303316">
      <w:bodyDiv w:val="1"/>
      <w:marLeft w:val="0"/>
      <w:marRight w:val="0"/>
      <w:marTop w:val="0"/>
      <w:marBottom w:val="0"/>
      <w:divBdr>
        <w:top w:val="none" w:sz="0" w:space="0" w:color="auto"/>
        <w:left w:val="none" w:sz="0" w:space="0" w:color="auto"/>
        <w:bottom w:val="none" w:sz="0" w:space="0" w:color="auto"/>
        <w:right w:val="none" w:sz="0" w:space="0" w:color="auto"/>
      </w:divBdr>
    </w:div>
    <w:div w:id="1240212073">
      <w:bodyDiv w:val="1"/>
      <w:marLeft w:val="0"/>
      <w:marRight w:val="0"/>
      <w:marTop w:val="0"/>
      <w:marBottom w:val="0"/>
      <w:divBdr>
        <w:top w:val="none" w:sz="0" w:space="0" w:color="auto"/>
        <w:left w:val="none" w:sz="0" w:space="0" w:color="auto"/>
        <w:bottom w:val="none" w:sz="0" w:space="0" w:color="auto"/>
        <w:right w:val="none" w:sz="0" w:space="0" w:color="auto"/>
      </w:divBdr>
    </w:div>
    <w:div w:id="1366128937">
      <w:bodyDiv w:val="1"/>
      <w:marLeft w:val="0"/>
      <w:marRight w:val="0"/>
      <w:marTop w:val="0"/>
      <w:marBottom w:val="0"/>
      <w:divBdr>
        <w:top w:val="none" w:sz="0" w:space="0" w:color="auto"/>
        <w:left w:val="none" w:sz="0" w:space="0" w:color="auto"/>
        <w:bottom w:val="none" w:sz="0" w:space="0" w:color="auto"/>
        <w:right w:val="none" w:sz="0" w:space="0" w:color="auto"/>
      </w:divBdr>
    </w:div>
    <w:div w:id="13781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1426397.2021.1899149" TargetMode="External"/><Relationship Id="rId13" Type="http://schemas.openxmlformats.org/officeDocument/2006/relationships/hyperlink" Target="https://eur01.safelinks.protection.outlook.com/?url=https%3A%2F%2Fframescinemajournal.com%2Farticle%2Fcolour-and-the-critique-of-advertising-privilege-peter-watkins-1967-and-herostratus-don-levy-1967%2F&amp;data=04%7C01%7CMelanie.Williams%40uea.ac.uk%7C7ef243c1586f4b8a653708d8fb2fb707%7Cc65f8795ba3d43518a070865e5d8f090%7C0%7C0%7C637535529644145351%7CUnknown%7CTWFpbGZsb3d8eyJWIjoiMC4wLjAwMDAiLCJQIjoiV2luMzIiLCJBTiI6Ik1haWwiLCJXVCI6Mn0%3D%7C1000&amp;sdata=XGXt%2BwEJKMMPXwQqQKkoOFfVRFMVUV8tP%2FzQ1yIrkQ8%3D&amp;reserved=0" TargetMode="External"/><Relationship Id="rId18" Type="http://schemas.openxmlformats.org/officeDocument/2006/relationships/hyperlink" Target="https://ukfd.org.uk/policy-reports/" TargetMode="External"/><Relationship Id="rId26" Type="http://schemas.openxmlformats.org/officeDocument/2006/relationships/hyperlink" Target="mailto:Melanie.williams@uea.ac.uk" TargetMode="External"/><Relationship Id="rId3" Type="http://schemas.openxmlformats.org/officeDocument/2006/relationships/settings" Target="settings.xml"/><Relationship Id="rId21" Type="http://schemas.openxmlformats.org/officeDocument/2006/relationships/hyperlink" Target="https://www.youtube.com/watch?v=5M7Bc9dSczk" TargetMode="External"/><Relationship Id="rId7" Type="http://schemas.openxmlformats.org/officeDocument/2006/relationships/hyperlink" Target="https://www.tandfonline.com/doi/full/10.1080/01439685.2020.1860342" TargetMode="External"/><Relationship Id="rId12" Type="http://schemas.openxmlformats.org/officeDocument/2006/relationships/hyperlink" Target="https://doi.org/10.33178/alpha.20.17" TargetMode="External"/><Relationship Id="rId17" Type="http://schemas.openxmlformats.org/officeDocument/2006/relationships/hyperlink" Target="https://www.jillcraigiefilmpioneer.org/" TargetMode="External"/><Relationship Id="rId25" Type="http://schemas.openxmlformats.org/officeDocument/2006/relationships/hyperlink" Target="https://www.mir.org.uk/steven-roberts/" TargetMode="External"/><Relationship Id="rId2" Type="http://schemas.openxmlformats.org/officeDocument/2006/relationships/styles" Target="styles.xml"/><Relationship Id="rId16" Type="http://schemas.openxmlformats.org/officeDocument/2006/relationships/hyperlink" Target="https://eur01.safelinks.protection.outlook.com/?url=https%3A%2F%2Fwww.beyondthemultiplex.net%2F&amp;data=04%7C01%7CMelanie.Williams%40uea.ac.uk%7C00b1ddfbf336489376e508d8e570122e%7Cc65f8795ba3d43518a070865e5d8f090%7C0%7C0%7C637511616804348553%7CUnknown%7CTWFpbGZsb3d8eyJWIjoiMC4wLjAwMDAiLCJQIjoiV2luMzIiLCJBTiI6Ik1haWwiLCJXVCI6Mn0%3D%7C1000&amp;sdata=1H0n6GFv0FnAHI9o%2B6NrzDEaPkSyrDtSdGSvOJ%2BjHlk%3D&amp;reserved=0" TargetMode="External"/><Relationship Id="rId20" Type="http://schemas.openxmlformats.org/officeDocument/2006/relationships/hyperlink" Target="https://fantasy.glasgow.ac.uk/index.php/2020/11/30/christmas-hauntings-ghost-stories-for-midwinter/" TargetMode="External"/><Relationship Id="rId1" Type="http://schemas.openxmlformats.org/officeDocument/2006/relationships/numbering" Target="numbering.xml"/><Relationship Id="rId6" Type="http://schemas.openxmlformats.org/officeDocument/2006/relationships/hyperlink" Target="https://doi.org/10.1080/01439685.2021.1907674" TargetMode="External"/><Relationship Id="rId11" Type="http://schemas.openxmlformats.org/officeDocument/2006/relationships/hyperlink" Target="https://doi.org/10.1177/1367549420973204" TargetMode="External"/><Relationship Id="rId24" Type="http://schemas.openxmlformats.org/officeDocument/2006/relationships/hyperlink" Target="mailto:britcinematvsig@gmail.com" TargetMode="External"/><Relationship Id="rId5" Type="http://schemas.openxmlformats.org/officeDocument/2006/relationships/hyperlink" Target="https://bristoluniversitypress.co.uk/womens-activism-behind-the-screens" TargetMode="External"/><Relationship Id="rId15" Type="http://schemas.openxmlformats.org/officeDocument/2006/relationships/hyperlink" Target="https://studiotec.info/" TargetMode="External"/><Relationship Id="rId23" Type="http://schemas.openxmlformats.org/officeDocument/2006/relationships/hyperlink" Target="https://www.cinegirl.net" TargetMode="External"/><Relationship Id="rId28" Type="http://schemas.openxmlformats.org/officeDocument/2006/relationships/theme" Target="theme/theme1.xml"/><Relationship Id="rId10" Type="http://schemas.openxmlformats.org/officeDocument/2006/relationships/hyperlink" Target="http://doi.org/10.18146/view.240" TargetMode="External"/><Relationship Id="rId19" Type="http://schemas.openxmlformats.org/officeDocument/2006/relationships/hyperlink" Target="https://ukfd.org.uk/policy-reports/"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doi.org%2F10.3366%2Fjbctv.2021.0554&amp;data=04%7C01%7CMelanie.Williams%40uea.ac.uk%7Ccda9f5792055499f8dfc08d8fa0ba9f0%7Cc65f8795ba3d43518a070865e5d8f090%7C0%7C0%7C637534275294690226%7CUnknown%7CTWFpbGZsb3d8eyJWIjoiMC4wLjAwMDAiLCJQIjoiV2luMzIiLCJBTiI6Ik1haWwiLCJXVCI6Mn0%3D%7C1000&amp;sdata=Tn9aimH6LYV3WzDjBBVvTcW2ofJJunZWN62k6kWzMWI%3D&amp;reserved=0" TargetMode="External"/><Relationship Id="rId14" Type="http://schemas.openxmlformats.org/officeDocument/2006/relationships/hyperlink" Target="http://doi.org/10.16995/os.34" TargetMode="External"/><Relationship Id="rId22" Type="http://schemas.openxmlformats.org/officeDocument/2006/relationships/hyperlink" Target="https://xerte.bris.ac.uk/play.php?template_id=51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 (AMA - Staff)</dc:creator>
  <cp:keywords/>
  <dc:description/>
  <cp:lastModifiedBy>Johnny Walker</cp:lastModifiedBy>
  <cp:revision>2</cp:revision>
  <dcterms:created xsi:type="dcterms:W3CDTF">2021-05-14T11:06:00Z</dcterms:created>
  <dcterms:modified xsi:type="dcterms:W3CDTF">2021-05-14T11:06:00Z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1112474461</vt:i4>
  </property>
  <property fmtid="{D5CDD505-2E9C-101B-9397-08002B2CF9AE}" pid="3" name="_NewReviewCycle">
    <vt:lpwstr/>
  </property>
  <property fmtid="{D5CDD505-2E9C-101B-9397-08002B2CF9AE}" pid="4" name="_EmailSubject">
    <vt:lpwstr>Further SIG update: British Cinema and Television</vt:lpwstr>
  </property>
  <property fmtid="{D5CDD505-2E9C-101B-9397-08002B2CF9AE}" pid="5" name="_AuthorEmail">
    <vt:lpwstr>Melanie.Williams@uea.ac.uk</vt:lpwstr>
  </property>
  <property fmtid="{D5CDD505-2E9C-101B-9397-08002B2CF9AE}" pid="6" name="_AuthorEmailDisplayName">
    <vt:lpwstr>Melanie Williams (AMA - Staff)</vt:lpwstr>
  </property>
  <property fmtid="{D5CDD505-2E9C-101B-9397-08002B2CF9AE}" pid="7" name="_PreviousAdHocReviewCycleID">
    <vt:i4>-1705942851</vt:i4>
  </property>
</Properties>
</file>